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A46D" w14:textId="1FDA5807" w:rsidR="00697FFC" w:rsidRPr="00F7789B" w:rsidRDefault="00E415CE" w:rsidP="00572DC8">
      <w:pPr>
        <w:pStyle w:val="Annexetitle"/>
      </w:pPr>
      <w:r w:rsidRPr="00F7789B">
        <w:t xml:space="preserve">GLOBAL PRICE SPECIFIC </w:t>
      </w:r>
      <w:r w:rsidR="00697FFC" w:rsidRPr="00F7789B">
        <w:t xml:space="preserve">TERMS OF REFERENCE </w:t>
      </w:r>
      <w:r w:rsidR="005052EB" w:rsidRPr="00F7789B">
        <w:t xml:space="preserve">               </w:t>
      </w:r>
      <w:r w:rsidR="00697FFC" w:rsidRPr="00F7789B">
        <w:t>Part A</w:t>
      </w:r>
    </w:p>
    <w:p w14:paraId="3222CDA1" w14:textId="2A00C1AA" w:rsidR="00697FFC" w:rsidRPr="00F7789B" w:rsidRDefault="00697FFC" w:rsidP="00697FFC">
      <w:pPr>
        <w:rPr>
          <w:rFonts w:ascii="Times New Roman" w:hAnsi="Times New Roman"/>
          <w:bCs/>
          <w:sz w:val="22"/>
        </w:rPr>
      </w:pPr>
      <w:r w:rsidRPr="00F7789B">
        <w:rPr>
          <w:rFonts w:ascii="Times New Roman" w:hAnsi="Times New Roman"/>
          <w:bCs/>
          <w:sz w:val="22"/>
          <w:highlight w:val="yellow"/>
        </w:rPr>
        <w:t xml:space="preserve">Please insert the information requested </w:t>
      </w:r>
      <w:r w:rsidR="005257A0" w:rsidRPr="00F7789B">
        <w:rPr>
          <w:rFonts w:ascii="Times New Roman" w:hAnsi="Times New Roman"/>
          <w:bCs/>
          <w:sz w:val="22"/>
          <w:highlight w:val="yellow"/>
        </w:rPr>
        <w:t>under each Heading</w:t>
      </w:r>
      <w:r w:rsidR="00DE63D5" w:rsidRPr="00F7789B">
        <w:rPr>
          <w:rFonts w:ascii="Times New Roman" w:hAnsi="Times New Roman"/>
          <w:bCs/>
          <w:sz w:val="22"/>
          <w:highlight w:val="yellow"/>
        </w:rPr>
        <w:t>/</w:t>
      </w:r>
      <w:r w:rsidR="005257A0" w:rsidRPr="00F7789B">
        <w:rPr>
          <w:rFonts w:ascii="Times New Roman" w:hAnsi="Times New Roman"/>
          <w:bCs/>
          <w:sz w:val="22"/>
          <w:highlight w:val="yellow"/>
        </w:rPr>
        <w:t>sub-heading</w:t>
      </w:r>
      <w:r w:rsidR="00997798" w:rsidRPr="00F7789B">
        <w:rPr>
          <w:rFonts w:ascii="Times New Roman" w:hAnsi="Times New Roman"/>
          <w:bCs/>
          <w:sz w:val="22"/>
          <w:highlight w:val="yellow"/>
        </w:rPr>
        <w:t>s</w:t>
      </w:r>
      <w:r w:rsidR="008F0CAE" w:rsidRPr="00F7789B">
        <w:rPr>
          <w:rFonts w:ascii="Times New Roman" w:hAnsi="Times New Roman"/>
          <w:bCs/>
          <w:sz w:val="22"/>
          <w:highlight w:val="yellow"/>
        </w:rPr>
        <w:t xml:space="preserve"> and </w:t>
      </w:r>
      <w:r w:rsidR="00124759" w:rsidRPr="00F7789B">
        <w:rPr>
          <w:rFonts w:ascii="Times New Roman" w:hAnsi="Times New Roman"/>
          <w:bCs/>
          <w:sz w:val="22"/>
          <w:highlight w:val="yellow"/>
        </w:rPr>
        <w:t xml:space="preserve">the information </w:t>
      </w:r>
      <w:r w:rsidRPr="00F7789B">
        <w:rPr>
          <w:rFonts w:ascii="Times New Roman" w:hAnsi="Times New Roman"/>
          <w:bCs/>
          <w:sz w:val="22"/>
          <w:highlight w:val="yellow"/>
        </w:rPr>
        <w:t>between the &lt;&gt; brackets, as appropriate. In the final version remember to delete this paragraph</w:t>
      </w:r>
      <w:r w:rsidR="00124759" w:rsidRPr="00F7789B">
        <w:rPr>
          <w:rFonts w:ascii="Times New Roman" w:hAnsi="Times New Roman"/>
          <w:bCs/>
          <w:sz w:val="22"/>
          <w:highlight w:val="yellow"/>
        </w:rPr>
        <w:t xml:space="preserve"> and </w:t>
      </w:r>
      <w:r w:rsidRPr="00F7789B">
        <w:rPr>
          <w:rFonts w:ascii="Times New Roman" w:hAnsi="Times New Roman"/>
          <w:bCs/>
          <w:sz w:val="22"/>
          <w:highlight w:val="yellow"/>
        </w:rPr>
        <w:t>any text with yellow highlighting.</w:t>
      </w:r>
      <w:r w:rsidR="00E87E4A" w:rsidRPr="00F7789B">
        <w:rPr>
          <w:rFonts w:ascii="Times New Roman" w:hAnsi="Times New Roman"/>
          <w:bCs/>
          <w:sz w:val="22"/>
          <w:highlight w:val="yellow"/>
        </w:rPr>
        <w:t xml:space="preserve"> Headings should not be deleted or modified.</w:t>
      </w:r>
    </w:p>
    <w:p w14:paraId="7C375FD8" w14:textId="5A8A37A0" w:rsidR="00697FFC" w:rsidRDefault="00B00E55" w:rsidP="00AA0B8F">
      <w:pPr>
        <w:pStyle w:val="Heading1"/>
      </w:pPr>
      <w:r w:rsidRPr="00F7789B">
        <w:t>Background Information</w:t>
      </w:r>
    </w:p>
    <w:p w14:paraId="7364D0CF" w14:textId="1C8466F7" w:rsidR="00697FFC" w:rsidRPr="00F7789B" w:rsidRDefault="00B00E55" w:rsidP="00AA0B8F">
      <w:pPr>
        <w:pStyle w:val="Heading1"/>
      </w:pPr>
      <w:bookmarkStart w:id="0" w:name="_Toc20387183"/>
      <w:bookmarkStart w:id="1" w:name="_Toc20387185"/>
      <w:bookmarkStart w:id="2" w:name="_Toc20387187"/>
      <w:bookmarkStart w:id="3" w:name="_Toc20387203"/>
      <w:bookmarkStart w:id="4" w:name="_Toc20387204"/>
      <w:bookmarkStart w:id="5" w:name="_Toc20387205"/>
      <w:bookmarkStart w:id="6" w:name="_Toc20387206"/>
      <w:bookmarkStart w:id="7" w:name="_Toc2607033"/>
      <w:bookmarkStart w:id="8" w:name="_Toc20387207"/>
      <w:bookmarkStart w:id="9" w:name="_Toc203872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7789B">
        <w:t xml:space="preserve">Objective, </w:t>
      </w:r>
      <w:proofErr w:type="gramStart"/>
      <w:r w:rsidRPr="00F7789B">
        <w:t>Purpose</w:t>
      </w:r>
      <w:proofErr w:type="gramEnd"/>
      <w:r w:rsidRPr="00F7789B">
        <w:t xml:space="preserve"> </w:t>
      </w:r>
      <w:r w:rsidR="00010B4F" w:rsidRPr="00F7789B">
        <w:t xml:space="preserve">and </w:t>
      </w:r>
      <w:r w:rsidRPr="00F7789B">
        <w:t xml:space="preserve">Expected Results </w:t>
      </w:r>
      <w:bookmarkEnd w:id="9"/>
    </w:p>
    <w:p w14:paraId="7DAB9267" w14:textId="77777777" w:rsidR="00697FFC" w:rsidRPr="00F7789B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bookmarkStart w:id="10" w:name="_Toc20387209"/>
      <w:r w:rsidRPr="00F7789B">
        <w:rPr>
          <w:rFonts w:ascii="Times New Roman" w:hAnsi="Times New Roman"/>
          <w:szCs w:val="24"/>
        </w:rPr>
        <w:t xml:space="preserve">Global objective </w:t>
      </w:r>
    </w:p>
    <w:p w14:paraId="3A1C6757" w14:textId="77777777" w:rsidR="00697FFC" w:rsidRPr="00F7789B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F7789B">
        <w:rPr>
          <w:rFonts w:ascii="Times New Roman" w:hAnsi="Times New Roman"/>
          <w:szCs w:val="24"/>
        </w:rPr>
        <w:t>Specific objective(s)</w:t>
      </w:r>
      <w:r w:rsidRPr="00F7789B">
        <w:rPr>
          <w:rStyle w:val="FootnoteReference"/>
          <w:rFonts w:ascii="Times New Roman" w:hAnsi="Times New Roman"/>
          <w:sz w:val="22"/>
          <w:szCs w:val="24"/>
        </w:rPr>
        <w:footnoteReference w:id="2"/>
      </w:r>
      <w:r w:rsidRPr="00F7789B">
        <w:rPr>
          <w:rFonts w:ascii="Times New Roman" w:hAnsi="Times New Roman"/>
          <w:szCs w:val="24"/>
        </w:rPr>
        <w:t xml:space="preserve">  </w:t>
      </w:r>
    </w:p>
    <w:p w14:paraId="3356CC46" w14:textId="10C31855" w:rsidR="00697FFC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F7789B">
        <w:rPr>
          <w:rFonts w:ascii="Times New Roman" w:hAnsi="Times New Roman"/>
          <w:szCs w:val="24"/>
        </w:rPr>
        <w:t>Requested services, including suggested methodology</w:t>
      </w:r>
      <w:r w:rsidRPr="00F7789B">
        <w:rPr>
          <w:rStyle w:val="FootnoteReference"/>
          <w:rFonts w:ascii="Times New Roman" w:hAnsi="Times New Roman"/>
          <w:sz w:val="22"/>
          <w:szCs w:val="24"/>
        </w:rPr>
        <w:footnoteReference w:id="3"/>
      </w:r>
      <w:r w:rsidRPr="00F7789B">
        <w:rPr>
          <w:rFonts w:ascii="Times New Roman" w:hAnsi="Times New Roman"/>
          <w:szCs w:val="24"/>
        </w:rPr>
        <w:t xml:space="preserve">  </w:t>
      </w:r>
    </w:p>
    <w:p w14:paraId="7B4E441C" w14:textId="77777777" w:rsidR="004C49B9" w:rsidRPr="00F7789B" w:rsidRDefault="004C49B9" w:rsidP="004C49B9">
      <w:pPr>
        <w:pStyle w:val="NoSpacing"/>
        <w:ind w:left="720"/>
        <w:rPr>
          <w:rFonts w:ascii="Times New Roman" w:hAnsi="Times New Roman"/>
          <w:szCs w:val="24"/>
        </w:rPr>
      </w:pPr>
    </w:p>
    <w:p w14:paraId="2789402F" w14:textId="3F29F9AD" w:rsidR="003125AB" w:rsidRDefault="003125AB" w:rsidP="003125AB">
      <w:pPr>
        <w:pStyle w:val="NoSpacing"/>
        <w:ind w:left="360"/>
        <w:rPr>
          <w:rFonts w:ascii="Times New Roman" w:hAnsi="Times New Roman"/>
          <w:szCs w:val="24"/>
        </w:rPr>
      </w:pPr>
      <w:r w:rsidRPr="00F7789B">
        <w:rPr>
          <w:rFonts w:ascii="Times New Roman" w:hAnsi="Times New Roman"/>
          <w:szCs w:val="24"/>
          <w:highlight w:val="yellow"/>
        </w:rPr>
        <w:t xml:space="preserve">It is essential in a global price contract that </w:t>
      </w:r>
      <w:r w:rsidR="001618A9" w:rsidRPr="00F7789B">
        <w:rPr>
          <w:rFonts w:ascii="Times New Roman" w:hAnsi="Times New Roman"/>
          <w:szCs w:val="24"/>
          <w:highlight w:val="yellow"/>
        </w:rPr>
        <w:t xml:space="preserve">the requested services </w:t>
      </w:r>
      <w:r w:rsidRPr="00F7789B">
        <w:rPr>
          <w:rFonts w:ascii="Times New Roman" w:hAnsi="Times New Roman"/>
          <w:szCs w:val="24"/>
          <w:highlight w:val="yellow"/>
        </w:rPr>
        <w:t>a</w:t>
      </w:r>
      <w:r w:rsidR="001618A9" w:rsidRPr="00F7789B">
        <w:rPr>
          <w:rFonts w:ascii="Times New Roman" w:hAnsi="Times New Roman"/>
          <w:szCs w:val="24"/>
          <w:highlight w:val="yellow"/>
        </w:rPr>
        <w:t xml:space="preserve">re described in </w:t>
      </w:r>
      <w:r w:rsidRPr="00F7789B">
        <w:rPr>
          <w:rFonts w:ascii="Times New Roman" w:hAnsi="Times New Roman"/>
          <w:szCs w:val="24"/>
          <w:highlight w:val="yellow"/>
        </w:rPr>
        <w:t>detail</w:t>
      </w:r>
      <w:r w:rsidR="001618A9" w:rsidRPr="00F7789B">
        <w:rPr>
          <w:rFonts w:ascii="Times New Roman" w:hAnsi="Times New Roman"/>
          <w:szCs w:val="24"/>
          <w:highlight w:val="yellow"/>
        </w:rPr>
        <w:t xml:space="preserve"> providing all the information necessary for the contractor to establish the global price. </w:t>
      </w:r>
      <w:r w:rsidR="00520095">
        <w:rPr>
          <w:rFonts w:ascii="Times New Roman" w:hAnsi="Times New Roman"/>
          <w:szCs w:val="24"/>
          <w:highlight w:val="yellow"/>
        </w:rPr>
        <w:t>A</w:t>
      </w:r>
      <w:r w:rsidRPr="00F7789B">
        <w:rPr>
          <w:rFonts w:ascii="Times New Roman" w:hAnsi="Times New Roman"/>
          <w:szCs w:val="24"/>
          <w:highlight w:val="yellow"/>
        </w:rPr>
        <w:t xml:space="preserve">ll the elements which </w:t>
      </w:r>
      <w:r w:rsidR="006525F6" w:rsidRPr="00F7789B">
        <w:rPr>
          <w:rFonts w:ascii="Times New Roman" w:hAnsi="Times New Roman"/>
          <w:szCs w:val="24"/>
          <w:highlight w:val="yellow"/>
        </w:rPr>
        <w:t xml:space="preserve">will be included </w:t>
      </w:r>
      <w:r w:rsidR="001618A9" w:rsidRPr="00F7789B">
        <w:rPr>
          <w:rFonts w:ascii="Times New Roman" w:hAnsi="Times New Roman"/>
          <w:szCs w:val="24"/>
          <w:highlight w:val="yellow"/>
        </w:rPr>
        <w:t xml:space="preserve">by the contractor </w:t>
      </w:r>
      <w:r w:rsidRPr="00F7789B">
        <w:rPr>
          <w:rFonts w:ascii="Times New Roman" w:hAnsi="Times New Roman"/>
          <w:szCs w:val="24"/>
          <w:highlight w:val="yellow"/>
        </w:rPr>
        <w:t xml:space="preserve">under the fees and other costs categories in the indicative financial breakdown of the financial offer </w:t>
      </w:r>
      <w:r w:rsidR="001618A9" w:rsidRPr="00F7789B">
        <w:rPr>
          <w:rFonts w:ascii="Times New Roman" w:hAnsi="Times New Roman"/>
          <w:szCs w:val="24"/>
          <w:highlight w:val="yellow"/>
        </w:rPr>
        <w:t>have to</w:t>
      </w:r>
      <w:r w:rsidRPr="00F7789B">
        <w:rPr>
          <w:rFonts w:ascii="Times New Roman" w:hAnsi="Times New Roman"/>
          <w:szCs w:val="24"/>
          <w:highlight w:val="yellow"/>
        </w:rPr>
        <w:t xml:space="preserve"> be clearly identified in the terms of reference</w:t>
      </w:r>
      <w:r w:rsidR="001618A9" w:rsidRPr="00F7789B">
        <w:rPr>
          <w:rFonts w:ascii="Times New Roman" w:hAnsi="Times New Roman"/>
          <w:szCs w:val="24"/>
        </w:rPr>
        <w:t>.</w:t>
      </w:r>
    </w:p>
    <w:p w14:paraId="5146A585" w14:textId="77777777" w:rsidR="004C49B9" w:rsidRPr="00F7789B" w:rsidRDefault="004C49B9" w:rsidP="003125AB">
      <w:pPr>
        <w:pStyle w:val="NoSpacing"/>
        <w:ind w:left="360"/>
        <w:rPr>
          <w:rFonts w:ascii="Times New Roman" w:hAnsi="Times New Roman"/>
          <w:szCs w:val="24"/>
        </w:rPr>
      </w:pPr>
    </w:p>
    <w:p w14:paraId="5E3ED665" w14:textId="4B976FA2" w:rsidR="00697FFC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b/>
          <w:bCs/>
          <w:szCs w:val="24"/>
        </w:rPr>
      </w:pPr>
      <w:r w:rsidRPr="00F7789B">
        <w:rPr>
          <w:rFonts w:ascii="Times New Roman" w:hAnsi="Times New Roman"/>
          <w:b/>
          <w:bCs/>
          <w:szCs w:val="24"/>
        </w:rPr>
        <w:t xml:space="preserve">Required </w:t>
      </w:r>
      <w:r w:rsidR="00B00E55" w:rsidRPr="00F7789B">
        <w:rPr>
          <w:rFonts w:ascii="Times New Roman" w:hAnsi="Times New Roman"/>
          <w:b/>
          <w:bCs/>
          <w:szCs w:val="24"/>
        </w:rPr>
        <w:t>Output</w:t>
      </w:r>
      <w:r w:rsidR="00B93DC8" w:rsidRPr="00F7789B">
        <w:rPr>
          <w:rFonts w:ascii="Times New Roman" w:hAnsi="Times New Roman"/>
          <w:b/>
          <w:bCs/>
          <w:szCs w:val="24"/>
        </w:rPr>
        <w:t>s</w:t>
      </w:r>
    </w:p>
    <w:p w14:paraId="65B7D36D" w14:textId="77777777" w:rsidR="004C49B9" w:rsidRPr="00F7789B" w:rsidRDefault="004C49B9" w:rsidP="004C49B9">
      <w:pPr>
        <w:pStyle w:val="NoSpacing"/>
        <w:ind w:left="720"/>
        <w:rPr>
          <w:rFonts w:ascii="Times New Roman" w:hAnsi="Times New Roman"/>
          <w:b/>
          <w:bCs/>
          <w:szCs w:val="24"/>
        </w:rPr>
      </w:pPr>
    </w:p>
    <w:p w14:paraId="615DA538" w14:textId="59403BE6" w:rsidR="00286C71" w:rsidRPr="00F7789B" w:rsidRDefault="00286C71" w:rsidP="00286C71">
      <w:pPr>
        <w:pStyle w:val="NoSpacing"/>
        <w:ind w:left="360"/>
        <w:rPr>
          <w:rFonts w:ascii="Times New Roman" w:hAnsi="Times New Roman"/>
          <w:szCs w:val="24"/>
          <w:highlight w:val="yellow"/>
        </w:rPr>
      </w:pPr>
      <w:r w:rsidRPr="00F7789B">
        <w:rPr>
          <w:rFonts w:ascii="Times New Roman" w:hAnsi="Times New Roman"/>
          <w:szCs w:val="24"/>
          <w:highlight w:val="yellow"/>
        </w:rPr>
        <w:t xml:space="preserve">For Global Price contracts the terms of reference must clearly identify the requested output(s) and provide all the necessary information/elements allowing the contractor to attribute a price to each output. </w:t>
      </w:r>
      <w:r w:rsidR="001068EB" w:rsidRPr="00F7789B">
        <w:rPr>
          <w:rFonts w:ascii="Times New Roman" w:hAnsi="Times New Roman"/>
          <w:szCs w:val="24"/>
          <w:highlight w:val="yellow"/>
        </w:rPr>
        <w:t xml:space="preserve"> </w:t>
      </w:r>
    </w:p>
    <w:p w14:paraId="609835B3" w14:textId="77777777" w:rsidR="00286C71" w:rsidRPr="00F7789B" w:rsidRDefault="00286C71" w:rsidP="00286C71">
      <w:pPr>
        <w:pStyle w:val="NoSpacing"/>
        <w:ind w:left="360"/>
        <w:rPr>
          <w:rFonts w:ascii="Times New Roman" w:hAnsi="Times New Roman"/>
          <w:szCs w:val="24"/>
          <w:highlight w:val="yellow"/>
        </w:rPr>
      </w:pPr>
      <w:r w:rsidRPr="00F7789B">
        <w:rPr>
          <w:rFonts w:ascii="Times New Roman" w:hAnsi="Times New Roman"/>
          <w:szCs w:val="24"/>
          <w:highlight w:val="yellow"/>
        </w:rPr>
        <w:t>In other words:</w:t>
      </w:r>
    </w:p>
    <w:p w14:paraId="4A51047F" w14:textId="77777777" w:rsidR="00286C71" w:rsidRPr="00F7789B" w:rsidRDefault="00286C71" w:rsidP="00286C71">
      <w:pPr>
        <w:pStyle w:val="NoSpacing"/>
        <w:ind w:left="360"/>
        <w:rPr>
          <w:rFonts w:ascii="Times New Roman" w:hAnsi="Times New Roman"/>
          <w:szCs w:val="24"/>
          <w:highlight w:val="yellow"/>
        </w:rPr>
      </w:pPr>
      <w:r w:rsidRPr="00F7789B">
        <w:rPr>
          <w:rFonts w:ascii="Times New Roman" w:hAnsi="Times New Roman"/>
          <w:szCs w:val="24"/>
          <w:highlight w:val="yellow"/>
        </w:rPr>
        <w:t>-  the output(s) must be identified by the Specific contract manager in the specific Terms of Reference</w:t>
      </w:r>
    </w:p>
    <w:p w14:paraId="0DB1B06D" w14:textId="29C15650" w:rsidR="00286C71" w:rsidRPr="00F7789B" w:rsidRDefault="00286C71" w:rsidP="00286C71">
      <w:pPr>
        <w:pStyle w:val="NoSpacing"/>
        <w:ind w:left="360"/>
        <w:rPr>
          <w:rFonts w:ascii="Times New Roman" w:hAnsi="Times New Roman"/>
          <w:szCs w:val="24"/>
        </w:rPr>
      </w:pPr>
      <w:r w:rsidRPr="00F7789B">
        <w:rPr>
          <w:rFonts w:ascii="Times New Roman" w:hAnsi="Times New Roman"/>
          <w:szCs w:val="24"/>
          <w:highlight w:val="yellow"/>
        </w:rPr>
        <w:t xml:space="preserve">-  the price for each output will be attributed by the framework contractor in its financial offer.  </w:t>
      </w:r>
    </w:p>
    <w:p w14:paraId="3F41C287" w14:textId="426524FC" w:rsidR="00286C71" w:rsidRPr="00F7789B" w:rsidRDefault="00FD5BEB" w:rsidP="00286C71">
      <w:pPr>
        <w:pStyle w:val="NoSpacing"/>
        <w:ind w:left="360"/>
        <w:rPr>
          <w:rFonts w:ascii="Times New Roman" w:hAnsi="Times New Roman"/>
          <w:szCs w:val="24"/>
        </w:rPr>
      </w:pPr>
      <w:r w:rsidRPr="00F7789B">
        <w:rPr>
          <w:rFonts w:ascii="Times New Roman" w:hAnsi="Times New Roman"/>
          <w:szCs w:val="24"/>
          <w:highlight w:val="yellow"/>
        </w:rPr>
        <w:t xml:space="preserve">The contractor must </w:t>
      </w:r>
      <w:r w:rsidR="00AE12FF" w:rsidRPr="00F7789B">
        <w:rPr>
          <w:rFonts w:ascii="Times New Roman" w:hAnsi="Times New Roman"/>
          <w:szCs w:val="24"/>
          <w:highlight w:val="yellow"/>
        </w:rPr>
        <w:t>achieve a specified output(s)</w:t>
      </w:r>
      <w:r w:rsidRPr="00F7789B">
        <w:rPr>
          <w:rFonts w:ascii="Times New Roman" w:hAnsi="Times New Roman"/>
          <w:szCs w:val="24"/>
          <w:highlight w:val="yellow"/>
        </w:rPr>
        <w:t xml:space="preserve">. </w:t>
      </w:r>
      <w:r w:rsidR="00AE12FF" w:rsidRPr="00F7789B">
        <w:rPr>
          <w:rFonts w:ascii="Times New Roman" w:hAnsi="Times New Roman"/>
          <w:szCs w:val="24"/>
          <w:highlight w:val="yellow"/>
        </w:rPr>
        <w:t>During and after the implementation, the technical and operational means by which the contractor achieves the specified output(s) are not relevant for the satisfactory implementation of the contract.</w:t>
      </w:r>
    </w:p>
    <w:p w14:paraId="569E3A6A" w14:textId="3D48BA87" w:rsidR="001068EB" w:rsidRPr="00F7789B" w:rsidRDefault="001068EB" w:rsidP="00286C71">
      <w:pPr>
        <w:pStyle w:val="NoSpacing"/>
        <w:ind w:left="360"/>
        <w:rPr>
          <w:rFonts w:ascii="Times New Roman" w:hAnsi="Times New Roman"/>
          <w:szCs w:val="24"/>
        </w:rPr>
      </w:pPr>
      <w:r w:rsidRPr="00F7789B">
        <w:rPr>
          <w:rFonts w:ascii="Times New Roman" w:hAnsi="Times New Roman"/>
          <w:szCs w:val="24"/>
          <w:highlight w:val="yellow"/>
        </w:rPr>
        <w:t>The global price includes all costs related to the output (expert fees and all other costs)</w:t>
      </w:r>
    </w:p>
    <w:p w14:paraId="2D390072" w14:textId="0AA6FDA3" w:rsidR="00AA7EDD" w:rsidRPr="00F7789B" w:rsidRDefault="00AA7EDD" w:rsidP="00AA7EDD">
      <w:pPr>
        <w:pStyle w:val="NoSpacing"/>
        <w:rPr>
          <w:rFonts w:ascii="Times New Roman" w:hAnsi="Times New Roman"/>
          <w:szCs w:val="24"/>
        </w:rPr>
      </w:pPr>
    </w:p>
    <w:p w14:paraId="2F58A16C" w14:textId="77777777" w:rsidR="00697FFC" w:rsidRPr="00F7789B" w:rsidRDefault="00697FFC" w:rsidP="00AA0B8F">
      <w:pPr>
        <w:pStyle w:val="Heading1"/>
      </w:pPr>
      <w:bookmarkStart w:id="11" w:name="_Toc20387227"/>
      <w:bookmarkStart w:id="12" w:name="_Toc20387228"/>
      <w:bookmarkStart w:id="13" w:name="_Toc20387229"/>
      <w:bookmarkStart w:id="14" w:name="_Toc20387233"/>
      <w:bookmarkStart w:id="15" w:name="_Toc20387234"/>
      <w:bookmarkStart w:id="16" w:name="_Toc20387242"/>
      <w:bookmarkEnd w:id="10"/>
      <w:bookmarkEnd w:id="11"/>
      <w:bookmarkEnd w:id="12"/>
      <w:bookmarkEnd w:id="13"/>
      <w:bookmarkEnd w:id="14"/>
      <w:bookmarkEnd w:id="15"/>
      <w:r w:rsidRPr="00F7789B">
        <w:t>LOGISTICS AND TIMING</w:t>
      </w:r>
      <w:bookmarkEnd w:id="16"/>
    </w:p>
    <w:p w14:paraId="76356ADF" w14:textId="3C3F34E1" w:rsidR="00697FFC" w:rsidRPr="00F7789B" w:rsidRDefault="00697FFC" w:rsidP="00697FFC">
      <w:pPr>
        <w:rPr>
          <w:rFonts w:ascii="Times New Roman" w:eastAsia="Calibri" w:hAnsi="Times New Roman"/>
          <w:sz w:val="22"/>
          <w:szCs w:val="24"/>
          <w:lang w:eastAsia="en-US"/>
        </w:rPr>
      </w:pPr>
      <w:r w:rsidRPr="00F7789B">
        <w:rPr>
          <w:rFonts w:ascii="Times New Roman" w:eastAsia="Calibri" w:hAnsi="Times New Roman"/>
          <w:sz w:val="22"/>
          <w:szCs w:val="24"/>
          <w:lang w:eastAsia="en-US"/>
        </w:rPr>
        <w:t xml:space="preserve">Please </w:t>
      </w:r>
      <w:r w:rsidRPr="004C49B9">
        <w:rPr>
          <w:rFonts w:ascii="Times New Roman" w:eastAsia="Calibri" w:hAnsi="Times New Roman"/>
          <w:sz w:val="22"/>
          <w:szCs w:val="24"/>
          <w:lang w:eastAsia="en-US"/>
        </w:rPr>
        <w:t xml:space="preserve">refer </w:t>
      </w:r>
      <w:r w:rsidR="004749D1" w:rsidRPr="00264545">
        <w:rPr>
          <w:rFonts w:ascii="Times New Roman" w:eastAsia="Calibri" w:hAnsi="Times New Roman"/>
          <w:b/>
          <w:bCs/>
          <w:sz w:val="22"/>
          <w:szCs w:val="24"/>
          <w:lang w:eastAsia="en-US"/>
        </w:rPr>
        <w:t>also</w:t>
      </w:r>
      <w:r w:rsidR="004749D1" w:rsidRPr="004C49B9">
        <w:rPr>
          <w:rFonts w:ascii="Times New Roman" w:eastAsia="Calibri" w:hAnsi="Times New Roman"/>
          <w:sz w:val="22"/>
          <w:szCs w:val="24"/>
          <w:lang w:eastAsia="en-US"/>
        </w:rPr>
        <w:t xml:space="preserve"> </w:t>
      </w:r>
      <w:r w:rsidRPr="004C49B9">
        <w:rPr>
          <w:rFonts w:ascii="Times New Roman" w:eastAsia="Calibri" w:hAnsi="Times New Roman"/>
          <w:sz w:val="22"/>
          <w:szCs w:val="24"/>
          <w:lang w:eastAsia="en-US"/>
        </w:rPr>
        <w:t>to</w:t>
      </w:r>
      <w:r w:rsidRPr="00CB55CB">
        <w:rPr>
          <w:rFonts w:ascii="Times New Roman" w:eastAsia="Calibri" w:hAnsi="Times New Roman"/>
          <w:sz w:val="22"/>
          <w:szCs w:val="24"/>
          <w:lang w:eastAsia="en-US"/>
        </w:rPr>
        <w:t xml:space="preserve"> Part</w:t>
      </w:r>
      <w:r w:rsidRPr="00F7789B">
        <w:rPr>
          <w:rFonts w:ascii="Times New Roman" w:eastAsia="Calibri" w:hAnsi="Times New Roman"/>
          <w:sz w:val="22"/>
          <w:szCs w:val="24"/>
          <w:lang w:eastAsia="en-US"/>
        </w:rPr>
        <w:t xml:space="preserve"> B of the Terms of Reference.</w:t>
      </w:r>
    </w:p>
    <w:p w14:paraId="7A51E784" w14:textId="77777777" w:rsidR="00697FFC" w:rsidRPr="00F7789B" w:rsidRDefault="00697FFC" w:rsidP="00AA0B8F">
      <w:pPr>
        <w:pStyle w:val="Heading1"/>
      </w:pPr>
      <w:bookmarkStart w:id="17" w:name="_Toc20387246"/>
      <w:r w:rsidRPr="00F7789B">
        <w:t>REQUIREMENTS</w:t>
      </w:r>
      <w:bookmarkEnd w:id="17"/>
    </w:p>
    <w:p w14:paraId="332BB28F" w14:textId="7D221616" w:rsidR="00697FFC" w:rsidRPr="00F7789B" w:rsidRDefault="00697FFC" w:rsidP="00697FFC">
      <w:pPr>
        <w:rPr>
          <w:rFonts w:ascii="Times New Roman" w:eastAsia="Calibri" w:hAnsi="Times New Roman"/>
          <w:sz w:val="22"/>
          <w:szCs w:val="24"/>
          <w:lang w:eastAsia="en-US"/>
        </w:rPr>
      </w:pPr>
      <w:bookmarkStart w:id="18" w:name="_Toc20387249"/>
      <w:bookmarkStart w:id="19" w:name="_Toc20387250"/>
      <w:bookmarkStart w:id="20" w:name="_Toc20387251"/>
      <w:bookmarkStart w:id="21" w:name="_Toc20387255"/>
      <w:bookmarkStart w:id="22" w:name="_Toc20387257"/>
      <w:bookmarkStart w:id="23" w:name="_Toc20387258"/>
      <w:bookmarkStart w:id="24" w:name="_Toc20387259"/>
      <w:bookmarkStart w:id="25" w:name="_Toc20387260"/>
      <w:bookmarkStart w:id="26" w:name="_Toc2607057"/>
      <w:bookmarkStart w:id="27" w:name="_Toc20387268"/>
      <w:bookmarkStart w:id="28" w:name="_Toc2607060"/>
      <w:bookmarkStart w:id="29" w:name="_Toc20387271"/>
      <w:bookmarkStart w:id="30" w:name="_Toc2607061"/>
      <w:bookmarkStart w:id="31" w:name="_Toc2038727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F7789B">
        <w:rPr>
          <w:rFonts w:ascii="Times New Roman" w:eastAsia="Calibri" w:hAnsi="Times New Roman"/>
          <w:sz w:val="22"/>
          <w:szCs w:val="24"/>
          <w:lang w:eastAsia="en-US"/>
        </w:rPr>
        <w:t xml:space="preserve">Please </w:t>
      </w:r>
      <w:r w:rsidRPr="00CB55CB">
        <w:rPr>
          <w:rFonts w:ascii="Times New Roman" w:eastAsia="Calibri" w:hAnsi="Times New Roman"/>
          <w:sz w:val="22"/>
          <w:szCs w:val="24"/>
          <w:lang w:eastAsia="en-US"/>
        </w:rPr>
        <w:t xml:space="preserve">refer </w:t>
      </w:r>
      <w:r w:rsidR="004749D1" w:rsidRPr="00CB55CB">
        <w:rPr>
          <w:rFonts w:ascii="Times New Roman" w:eastAsia="Calibri" w:hAnsi="Times New Roman"/>
          <w:b/>
          <w:bCs/>
          <w:sz w:val="22"/>
          <w:szCs w:val="24"/>
          <w:lang w:eastAsia="en-US"/>
        </w:rPr>
        <w:t xml:space="preserve">also </w:t>
      </w:r>
      <w:r w:rsidRPr="00CB55CB">
        <w:rPr>
          <w:rFonts w:ascii="Times New Roman" w:eastAsia="Calibri" w:hAnsi="Times New Roman"/>
          <w:sz w:val="22"/>
          <w:szCs w:val="24"/>
          <w:lang w:eastAsia="en-US"/>
        </w:rPr>
        <w:t>to</w:t>
      </w:r>
      <w:r w:rsidRPr="00F7789B">
        <w:rPr>
          <w:rFonts w:ascii="Times New Roman" w:eastAsia="Calibri" w:hAnsi="Times New Roman"/>
          <w:sz w:val="22"/>
          <w:szCs w:val="24"/>
          <w:lang w:eastAsia="en-US"/>
        </w:rPr>
        <w:t xml:space="preserve"> Part B of the Terms of Reference.</w:t>
      </w:r>
      <w:bookmarkStart w:id="32" w:name="_Toc2607063"/>
      <w:bookmarkStart w:id="33" w:name="_Toc20387274"/>
      <w:bookmarkStart w:id="34" w:name="_Toc2607064"/>
      <w:bookmarkStart w:id="35" w:name="_Toc20387275"/>
      <w:bookmarkEnd w:id="32"/>
      <w:bookmarkEnd w:id="33"/>
      <w:bookmarkEnd w:id="34"/>
      <w:bookmarkEnd w:id="35"/>
    </w:p>
    <w:p w14:paraId="2E6DD850" w14:textId="454C9E1A" w:rsidR="00697FFC" w:rsidRPr="00F7789B" w:rsidRDefault="00697FFC" w:rsidP="00AA0B8F">
      <w:pPr>
        <w:pStyle w:val="Heading1"/>
      </w:pPr>
      <w:bookmarkStart w:id="36" w:name="_Toc2607067"/>
      <w:bookmarkStart w:id="37" w:name="_Toc20387278"/>
      <w:bookmarkStart w:id="38" w:name="_Toc2607068"/>
      <w:bookmarkStart w:id="39" w:name="_Toc20387279"/>
      <w:bookmarkStart w:id="40" w:name="_Toc20387280"/>
      <w:bookmarkEnd w:id="36"/>
      <w:bookmarkEnd w:id="37"/>
      <w:bookmarkEnd w:id="38"/>
      <w:bookmarkEnd w:id="39"/>
      <w:r w:rsidRPr="00F7789B">
        <w:lastRenderedPageBreak/>
        <w:t>REPORTS</w:t>
      </w:r>
      <w:bookmarkEnd w:id="40"/>
      <w:r w:rsidR="00915B9C">
        <w:t>/DELIVERABLES</w:t>
      </w:r>
    </w:p>
    <w:p w14:paraId="47105006" w14:textId="5A7900FA" w:rsidR="00697FFC" w:rsidRPr="00F7789B" w:rsidRDefault="00697FFC" w:rsidP="00697FFC">
      <w:pPr>
        <w:rPr>
          <w:rFonts w:ascii="Times New Roman" w:hAnsi="Times New Roman"/>
          <w:sz w:val="22"/>
          <w:szCs w:val="24"/>
        </w:rPr>
      </w:pPr>
      <w:r w:rsidRPr="00BB4BC0">
        <w:rPr>
          <w:rFonts w:ascii="Times New Roman" w:hAnsi="Times New Roman"/>
          <w:sz w:val="22"/>
          <w:szCs w:val="24"/>
          <w:highlight w:val="yellow"/>
        </w:rPr>
        <w:t>&lt;</w:t>
      </w:r>
      <w:r w:rsidR="00691581" w:rsidRPr="00BB4BC0">
        <w:rPr>
          <w:rFonts w:ascii="Times New Roman" w:hAnsi="Times New Roman"/>
          <w:sz w:val="22"/>
          <w:szCs w:val="24"/>
          <w:highlight w:val="yellow"/>
        </w:rPr>
        <w:t>Please provide all relevant details relating to reports</w:t>
      </w:r>
      <w:r w:rsidR="00BB4BC0" w:rsidRPr="00BB4BC0">
        <w:rPr>
          <w:rFonts w:ascii="Times New Roman" w:hAnsi="Times New Roman"/>
          <w:sz w:val="22"/>
          <w:szCs w:val="24"/>
          <w:highlight w:val="yellow"/>
        </w:rPr>
        <w:t>/deliverables</w:t>
      </w:r>
      <w:r w:rsidR="00691581" w:rsidRPr="00BB4BC0">
        <w:rPr>
          <w:rFonts w:ascii="Times New Roman" w:hAnsi="Times New Roman"/>
          <w:sz w:val="22"/>
          <w:szCs w:val="24"/>
          <w:highlight w:val="yellow"/>
        </w:rPr>
        <w:t>. Table can be adapted according to the needs</w:t>
      </w:r>
      <w:r w:rsidRPr="00BB4BC0">
        <w:rPr>
          <w:rFonts w:ascii="Times New Roman" w:hAnsi="Times New Roman"/>
          <w:sz w:val="22"/>
          <w:szCs w:val="24"/>
          <w:highlight w:val="yellow"/>
        </w:rPr>
        <w:t>&gt;</w:t>
      </w:r>
    </w:p>
    <w:p w14:paraId="05A96289" w14:textId="4E35CE6D" w:rsidR="00691581" w:rsidRPr="00F7789B" w:rsidRDefault="00691581" w:rsidP="00697FFC">
      <w:pPr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772"/>
        <w:gridCol w:w="1230"/>
        <w:gridCol w:w="3310"/>
        <w:gridCol w:w="1956"/>
      </w:tblGrid>
      <w:tr w:rsidR="00691581" w:rsidRPr="00F7789B" w14:paraId="4F53E65F" w14:textId="72638D24" w:rsidTr="00691581">
        <w:tc>
          <w:tcPr>
            <w:tcW w:w="0" w:type="auto"/>
          </w:tcPr>
          <w:p w14:paraId="1E50DCA0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789B">
              <w:rPr>
                <w:rFonts w:ascii="Times New Roman" w:hAnsi="Times New Roman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0" w:type="auto"/>
          </w:tcPr>
          <w:p w14:paraId="1F2CA37E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789B">
              <w:rPr>
                <w:rFonts w:ascii="Times New Roman" w:hAnsi="Times New Roman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0" w:type="auto"/>
          </w:tcPr>
          <w:p w14:paraId="0E88E98D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789B">
              <w:rPr>
                <w:rFonts w:ascii="Times New Roman" w:hAnsi="Times New Roman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3310" w:type="dxa"/>
          </w:tcPr>
          <w:p w14:paraId="3574725B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789B">
              <w:rPr>
                <w:rFonts w:ascii="Times New Roman" w:hAnsi="Times New Roman"/>
                <w:b/>
                <w:bCs/>
                <w:sz w:val="22"/>
                <w:szCs w:val="22"/>
              </w:rPr>
              <w:t>Submission timing or deadline</w:t>
            </w:r>
          </w:p>
        </w:tc>
        <w:tc>
          <w:tcPr>
            <w:tcW w:w="1956" w:type="dxa"/>
          </w:tcPr>
          <w:p w14:paraId="702AA47F" w14:textId="6B7D782D" w:rsidR="00691581" w:rsidRPr="00F7789B" w:rsidRDefault="00691581" w:rsidP="00572DC8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8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Number </w:t>
            </w:r>
            <w:r w:rsidR="004546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of copies </w:t>
            </w:r>
            <w:r w:rsidRPr="00F7789B">
              <w:rPr>
                <w:rFonts w:ascii="Times New Roman" w:hAnsi="Times New Roman"/>
                <w:b/>
                <w:bCs/>
                <w:sz w:val="18"/>
                <w:szCs w:val="18"/>
              </w:rPr>
              <w:t>(if report to be provided in Paper or USB/CD/DVD format)</w:t>
            </w:r>
          </w:p>
        </w:tc>
      </w:tr>
      <w:tr w:rsidR="00691581" w:rsidRPr="00F7789B" w14:paraId="4721CB97" w14:textId="2EF5973F" w:rsidTr="00691581">
        <w:tc>
          <w:tcPr>
            <w:tcW w:w="0" w:type="auto"/>
          </w:tcPr>
          <w:p w14:paraId="60B9B821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[type]</w:t>
            </w:r>
          </w:p>
        </w:tc>
        <w:tc>
          <w:tcPr>
            <w:tcW w:w="0" w:type="auto"/>
          </w:tcPr>
          <w:p w14:paraId="4FD9C039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[Description of content]</w:t>
            </w:r>
          </w:p>
        </w:tc>
        <w:tc>
          <w:tcPr>
            <w:tcW w:w="0" w:type="auto"/>
          </w:tcPr>
          <w:p w14:paraId="6FB03CAC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[Language]</w:t>
            </w:r>
          </w:p>
        </w:tc>
        <w:tc>
          <w:tcPr>
            <w:tcW w:w="0" w:type="auto"/>
          </w:tcPr>
          <w:p w14:paraId="571476E3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[submission timing or deadline]</w:t>
            </w:r>
          </w:p>
        </w:tc>
        <w:tc>
          <w:tcPr>
            <w:tcW w:w="0" w:type="auto"/>
          </w:tcPr>
          <w:p w14:paraId="1EB81026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581" w:rsidRPr="00F7789B" w14:paraId="68AB2BE3" w14:textId="1650477E" w:rsidTr="00691581">
        <w:tc>
          <w:tcPr>
            <w:tcW w:w="0" w:type="auto"/>
          </w:tcPr>
          <w:p w14:paraId="768C339F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[type]</w:t>
            </w:r>
          </w:p>
        </w:tc>
        <w:tc>
          <w:tcPr>
            <w:tcW w:w="0" w:type="auto"/>
          </w:tcPr>
          <w:p w14:paraId="7BA55DCF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[Description of content]</w:t>
            </w:r>
          </w:p>
        </w:tc>
        <w:tc>
          <w:tcPr>
            <w:tcW w:w="0" w:type="auto"/>
          </w:tcPr>
          <w:p w14:paraId="120CC291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[Language]</w:t>
            </w:r>
          </w:p>
        </w:tc>
        <w:tc>
          <w:tcPr>
            <w:tcW w:w="0" w:type="auto"/>
          </w:tcPr>
          <w:p w14:paraId="0E90EB9A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[submission timing or deadline]</w:t>
            </w:r>
          </w:p>
        </w:tc>
        <w:tc>
          <w:tcPr>
            <w:tcW w:w="0" w:type="auto"/>
          </w:tcPr>
          <w:p w14:paraId="20D35D67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581" w:rsidRPr="00F7789B" w14:paraId="2296EB29" w14:textId="67B30DD6" w:rsidTr="00691581">
        <w:tc>
          <w:tcPr>
            <w:tcW w:w="0" w:type="auto"/>
          </w:tcPr>
          <w:p w14:paraId="09BFA578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[type]</w:t>
            </w:r>
          </w:p>
        </w:tc>
        <w:tc>
          <w:tcPr>
            <w:tcW w:w="0" w:type="auto"/>
          </w:tcPr>
          <w:p w14:paraId="183BA5B1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[Description of content]</w:t>
            </w:r>
          </w:p>
        </w:tc>
        <w:tc>
          <w:tcPr>
            <w:tcW w:w="0" w:type="auto"/>
          </w:tcPr>
          <w:p w14:paraId="43503A83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[Language]</w:t>
            </w:r>
          </w:p>
        </w:tc>
        <w:tc>
          <w:tcPr>
            <w:tcW w:w="0" w:type="auto"/>
          </w:tcPr>
          <w:p w14:paraId="77E18ACE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89B">
              <w:rPr>
                <w:rFonts w:ascii="Times New Roman" w:hAnsi="Times New Roman"/>
                <w:sz w:val="22"/>
                <w:szCs w:val="22"/>
              </w:rPr>
              <w:t>[submission timing or deadline]</w:t>
            </w:r>
          </w:p>
        </w:tc>
        <w:tc>
          <w:tcPr>
            <w:tcW w:w="0" w:type="auto"/>
          </w:tcPr>
          <w:p w14:paraId="5B26A747" w14:textId="77777777" w:rsidR="00691581" w:rsidRPr="00F7789B" w:rsidRDefault="00691581" w:rsidP="00572D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3D0F55" w14:textId="77777777" w:rsidR="00691581" w:rsidRPr="00F7789B" w:rsidRDefault="00691581" w:rsidP="00697FFC">
      <w:pPr>
        <w:rPr>
          <w:rFonts w:ascii="Times New Roman" w:hAnsi="Times New Roman"/>
          <w:sz w:val="22"/>
          <w:szCs w:val="24"/>
        </w:rPr>
      </w:pPr>
    </w:p>
    <w:p w14:paraId="035C3F9C" w14:textId="428B51ED" w:rsidR="00697FFC" w:rsidRPr="00F7789B" w:rsidRDefault="00697FFC" w:rsidP="00AA0B8F">
      <w:pPr>
        <w:pStyle w:val="Heading1"/>
      </w:pPr>
      <w:bookmarkStart w:id="41" w:name="_Toc20387284"/>
      <w:bookmarkStart w:id="42" w:name="_Toc20387305"/>
      <w:bookmarkStart w:id="43" w:name="_Toc20387306"/>
      <w:bookmarkStart w:id="44" w:name="_Toc20387309"/>
      <w:bookmarkEnd w:id="41"/>
      <w:bookmarkEnd w:id="42"/>
      <w:bookmarkEnd w:id="43"/>
      <w:r w:rsidRPr="00F7789B">
        <w:t>MONITORING AND EVALUATION</w:t>
      </w:r>
      <w:bookmarkEnd w:id="44"/>
    </w:p>
    <w:p w14:paraId="5A62E506" w14:textId="77777777" w:rsidR="005114DF" w:rsidRPr="00F7789B" w:rsidRDefault="005114DF" w:rsidP="005114DF">
      <w:pPr>
        <w:pStyle w:val="Text1"/>
        <w:rPr>
          <w:rFonts w:ascii="Times New Roman" w:hAnsi="Times New Roman"/>
        </w:rPr>
      </w:pPr>
    </w:p>
    <w:p w14:paraId="0500F128" w14:textId="211CF8EF" w:rsidR="00697FFC" w:rsidRPr="00176558" w:rsidRDefault="00697FFC" w:rsidP="00697FFC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  <w:highlight w:val="lightGray"/>
        </w:rPr>
      </w:pPr>
      <w:bookmarkStart w:id="45" w:name="_Toc20387310"/>
      <w:r w:rsidRPr="00176558">
        <w:rPr>
          <w:rFonts w:ascii="Times New Roman" w:hAnsi="Times New Roman"/>
          <w:szCs w:val="24"/>
          <w:highlight w:val="lightGray"/>
        </w:rPr>
        <w:t xml:space="preserve">Definition of </w:t>
      </w:r>
      <w:r w:rsidR="00317887" w:rsidRPr="00176558">
        <w:rPr>
          <w:rFonts w:ascii="Times New Roman" w:hAnsi="Times New Roman"/>
          <w:szCs w:val="24"/>
          <w:highlight w:val="lightGray"/>
        </w:rPr>
        <w:t xml:space="preserve">performance </w:t>
      </w:r>
      <w:r w:rsidR="00712093" w:rsidRPr="00176558">
        <w:rPr>
          <w:rFonts w:ascii="Times New Roman" w:hAnsi="Times New Roman"/>
          <w:szCs w:val="24"/>
          <w:highlight w:val="lightGray"/>
        </w:rPr>
        <w:t xml:space="preserve">and quality </w:t>
      </w:r>
      <w:r w:rsidRPr="00176558">
        <w:rPr>
          <w:rFonts w:ascii="Times New Roman" w:hAnsi="Times New Roman"/>
          <w:szCs w:val="24"/>
          <w:highlight w:val="lightGray"/>
        </w:rPr>
        <w:t>indicators</w:t>
      </w:r>
      <w:bookmarkEnd w:id="45"/>
    </w:p>
    <w:p w14:paraId="103048D3" w14:textId="51C33ABF" w:rsidR="00697FFC" w:rsidRPr="00F7789B" w:rsidRDefault="00697FFC" w:rsidP="00697FFC">
      <w:pPr>
        <w:rPr>
          <w:rFonts w:ascii="Times New Roman" w:hAnsi="Times New Roman"/>
          <w:sz w:val="22"/>
          <w:szCs w:val="24"/>
        </w:rPr>
      </w:pPr>
      <w:r w:rsidRPr="00B34092">
        <w:rPr>
          <w:rFonts w:ascii="Times New Roman" w:hAnsi="Times New Roman"/>
          <w:sz w:val="22"/>
          <w:szCs w:val="24"/>
          <w:highlight w:val="yellow"/>
        </w:rPr>
        <w:t xml:space="preserve">&lt; Specific performance measures chosen because they provide valid, useful, </w:t>
      </w:r>
      <w:proofErr w:type="gramStart"/>
      <w:r w:rsidRPr="00B34092">
        <w:rPr>
          <w:rFonts w:ascii="Times New Roman" w:hAnsi="Times New Roman"/>
          <w:sz w:val="22"/>
          <w:szCs w:val="24"/>
          <w:highlight w:val="yellow"/>
        </w:rPr>
        <w:t>practical</w:t>
      </w:r>
      <w:proofErr w:type="gramEnd"/>
      <w:r w:rsidRPr="00B34092">
        <w:rPr>
          <w:rFonts w:ascii="Times New Roman" w:hAnsi="Times New Roman"/>
          <w:sz w:val="22"/>
          <w:szCs w:val="24"/>
          <w:highlight w:val="yellow"/>
        </w:rPr>
        <w:t xml:space="preserve"> and comparable measures of progress towards achieving expected results. Can be quantitative: measures of quantity, including statistical statements; or qualitative: judgements and perception derived from subjective analysis. &gt;</w:t>
      </w:r>
    </w:p>
    <w:p w14:paraId="49B19ABC" w14:textId="1EED1DB5" w:rsidR="005114DF" w:rsidRPr="00F7789B" w:rsidRDefault="005114DF" w:rsidP="00697FFC">
      <w:pPr>
        <w:rPr>
          <w:rFonts w:ascii="Times New Roman" w:hAnsi="Times New Roman"/>
          <w:sz w:val="22"/>
          <w:szCs w:val="24"/>
        </w:rPr>
      </w:pPr>
    </w:p>
    <w:p w14:paraId="27669075" w14:textId="77777777" w:rsidR="00697FFC" w:rsidRPr="00F7789B" w:rsidRDefault="00697FFC" w:rsidP="00AA0B8F">
      <w:pPr>
        <w:pStyle w:val="Heading1"/>
      </w:pPr>
      <w:r w:rsidRPr="00F7789B">
        <w:t>PRACTICAL INFORMATION</w:t>
      </w:r>
    </w:p>
    <w:p w14:paraId="5FC3B57A" w14:textId="77777777" w:rsidR="00AD211A" w:rsidRDefault="00AD211A" w:rsidP="00697FFC">
      <w:pPr>
        <w:rPr>
          <w:rFonts w:ascii="Times New Roman" w:hAnsi="Times New Roman"/>
          <w:sz w:val="22"/>
        </w:rPr>
      </w:pPr>
    </w:p>
    <w:p w14:paraId="6E7C0FD3" w14:textId="77777777" w:rsidR="00AD211A" w:rsidRDefault="00AD211A" w:rsidP="00AD211A">
      <w:pPr>
        <w:spacing w:after="480"/>
        <w:rPr>
          <w:rFonts w:ascii="Times New Roman" w:hAnsi="Times New Roman"/>
          <w:sz w:val="22"/>
        </w:rPr>
      </w:pPr>
      <w:r w:rsidRPr="000101EC">
        <w:rPr>
          <w:rFonts w:ascii="Times New Roman" w:hAnsi="Times New Roman"/>
          <w:sz w:val="22"/>
          <w:highlight w:val="yellow"/>
        </w:rPr>
        <w:t xml:space="preserve">Please indicate here the </w:t>
      </w:r>
      <w:r w:rsidRPr="000101EC">
        <w:rPr>
          <w:rFonts w:ascii="Times New Roman" w:hAnsi="Times New Roman"/>
          <w:b/>
          <w:bCs/>
          <w:sz w:val="22"/>
          <w:highlight w:val="yellow"/>
        </w:rPr>
        <w:t>legal basis of the procedure</w:t>
      </w:r>
      <w:r w:rsidRPr="000101EC">
        <w:rPr>
          <w:rFonts w:ascii="Times New Roman" w:hAnsi="Times New Roman"/>
          <w:sz w:val="22"/>
          <w:highlight w:val="yellow"/>
        </w:rPr>
        <w:t xml:space="preserve"> and the </w:t>
      </w:r>
      <w:r w:rsidRPr="000101EC">
        <w:rPr>
          <w:rFonts w:ascii="Times New Roman" w:hAnsi="Times New Roman"/>
          <w:b/>
          <w:bCs/>
          <w:sz w:val="22"/>
          <w:highlight w:val="yellow"/>
        </w:rPr>
        <w:t>eligibility requirements</w:t>
      </w:r>
      <w:r w:rsidRPr="000101EC">
        <w:rPr>
          <w:rFonts w:ascii="Times New Roman" w:hAnsi="Times New Roman"/>
          <w:sz w:val="22"/>
          <w:highlight w:val="yellow"/>
        </w:rPr>
        <w:t xml:space="preserve"> of the funding Instrument.</w:t>
      </w:r>
    </w:p>
    <w:p w14:paraId="0F0B1134" w14:textId="14BA3F23" w:rsidR="00697FFC" w:rsidRPr="00F7789B" w:rsidRDefault="00697FFC" w:rsidP="00697FFC">
      <w:pPr>
        <w:rPr>
          <w:rFonts w:ascii="Times New Roman" w:hAnsi="Times New Roman"/>
          <w:b/>
          <w:bCs/>
          <w:sz w:val="22"/>
          <w:highlight w:val="yellow"/>
        </w:rPr>
      </w:pPr>
      <w:r w:rsidRPr="00F7789B">
        <w:rPr>
          <w:rFonts w:ascii="Times New Roman" w:hAnsi="Times New Roman"/>
          <w:sz w:val="22"/>
        </w:rPr>
        <w:t xml:space="preserve">Please address any request for clarification and other communication to the following address(es): </w:t>
      </w:r>
      <w:r w:rsidR="00176558">
        <w:rPr>
          <w:rFonts w:ascii="Times New Roman" w:hAnsi="Times New Roman"/>
          <w:sz w:val="22"/>
        </w:rPr>
        <w:t>[</w:t>
      </w:r>
      <w:r w:rsidR="001B3BE2" w:rsidRPr="00176558">
        <w:rPr>
          <w:rFonts w:ascii="Times New Roman" w:hAnsi="Times New Roman"/>
          <w:sz w:val="22"/>
          <w:highlight w:val="lightGray"/>
        </w:rPr>
        <w:t>functional mailbox address</w:t>
      </w:r>
      <w:r w:rsidR="00176558">
        <w:rPr>
          <w:rFonts w:ascii="Times New Roman" w:hAnsi="Times New Roman"/>
          <w:sz w:val="22"/>
        </w:rPr>
        <w:t>]</w:t>
      </w:r>
      <w:r w:rsidR="001B3BE2">
        <w:rPr>
          <w:rFonts w:ascii="Times New Roman" w:hAnsi="Times New Roman"/>
          <w:sz w:val="22"/>
        </w:rPr>
        <w:t xml:space="preserve"> </w:t>
      </w:r>
      <w:r w:rsidRPr="00F7789B">
        <w:rPr>
          <w:rFonts w:ascii="Times New Roman" w:hAnsi="Times New Roman"/>
          <w:sz w:val="22"/>
          <w:highlight w:val="yellow"/>
        </w:rPr>
        <w:t xml:space="preserve">Please indicate the e-mail address of the functional mailbox </w:t>
      </w:r>
      <w:r w:rsidR="00E415CE" w:rsidRPr="00F7789B">
        <w:rPr>
          <w:rFonts w:ascii="Times New Roman" w:hAnsi="Times New Roman"/>
          <w:sz w:val="22"/>
          <w:highlight w:val="yellow"/>
          <w:u w:val="single"/>
        </w:rPr>
        <w:t>of the Specific Contracting Authority</w:t>
      </w:r>
      <w:r w:rsidR="00E415CE" w:rsidRPr="00F7789B">
        <w:rPr>
          <w:rFonts w:ascii="Times New Roman" w:hAnsi="Times New Roman"/>
          <w:sz w:val="22"/>
          <w:highlight w:val="yellow"/>
        </w:rPr>
        <w:t xml:space="preserve"> used for all communication with the Framework Contractor related to the current request for specific contract</w:t>
      </w:r>
      <w:r w:rsidR="002D7F94">
        <w:rPr>
          <w:rFonts w:ascii="Times New Roman" w:hAnsi="Times New Roman"/>
          <w:sz w:val="22"/>
          <w:highlight w:val="yellow"/>
        </w:rPr>
        <w:t>.</w:t>
      </w:r>
      <w:r w:rsidR="003D6F3A" w:rsidRPr="00F7789B">
        <w:rPr>
          <w:rFonts w:ascii="Times New Roman" w:hAnsi="Times New Roman"/>
          <w:sz w:val="22"/>
          <w:highlight w:val="yellow"/>
        </w:rPr>
        <w:t xml:space="preserve"> </w:t>
      </w:r>
      <w:r w:rsidR="003D6F3A" w:rsidRPr="00F7789B">
        <w:rPr>
          <w:rFonts w:ascii="Times New Roman" w:hAnsi="Times New Roman"/>
          <w:b/>
          <w:bCs/>
          <w:sz w:val="22"/>
          <w:highlight w:val="yellow"/>
          <w:u w:val="single"/>
        </w:rPr>
        <w:t>DO NOT USE</w:t>
      </w:r>
      <w:r w:rsidR="003D6F3A" w:rsidRPr="00F7789B">
        <w:rPr>
          <w:rFonts w:ascii="Times New Roman" w:hAnsi="Times New Roman"/>
          <w:b/>
          <w:bCs/>
          <w:sz w:val="22"/>
          <w:highlight w:val="yellow"/>
        </w:rPr>
        <w:t xml:space="preserve"> INTPA-FWC Functional mailbox!</w:t>
      </w:r>
    </w:p>
    <w:p w14:paraId="369FC2AC" w14:textId="716A6BE6" w:rsidR="00697FFC" w:rsidRPr="00F7789B" w:rsidRDefault="00697FFC" w:rsidP="00697FFC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260C9EE4" w14:textId="46576D89" w:rsidR="00DB4CB9" w:rsidRPr="0062595F" w:rsidRDefault="00DB4CB9" w:rsidP="00DB4CB9">
      <w:pPr>
        <w:pStyle w:val="Heading1"/>
      </w:pPr>
      <w:r w:rsidRPr="0062595F">
        <w:t>ANNEXES</w:t>
      </w:r>
      <w:r w:rsidR="0062595F" w:rsidRPr="0062595F">
        <w:t xml:space="preserve"> </w:t>
      </w:r>
    </w:p>
    <w:p w14:paraId="1ABA3E09" w14:textId="75EA8CE6" w:rsidR="00A327FE" w:rsidRPr="00F7789B" w:rsidRDefault="00A327FE" w:rsidP="00697FFC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422C4525" w14:textId="4D5EE7F4" w:rsidR="00A327FE" w:rsidRPr="00F7789B" w:rsidRDefault="0062595F" w:rsidP="00697FFC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  <w:r>
        <w:rPr>
          <w:rFonts w:ascii="Times New Roman" w:hAnsi="Times New Roman"/>
          <w:sz w:val="22"/>
          <w:highlight w:val="yellow"/>
        </w:rPr>
        <w:t xml:space="preserve">Please </w:t>
      </w:r>
      <w:r w:rsidR="001E5868">
        <w:rPr>
          <w:rFonts w:ascii="Times New Roman" w:hAnsi="Times New Roman"/>
          <w:sz w:val="22"/>
          <w:highlight w:val="yellow"/>
        </w:rPr>
        <w:t xml:space="preserve">add </w:t>
      </w:r>
      <w:r>
        <w:rPr>
          <w:rFonts w:ascii="Times New Roman" w:hAnsi="Times New Roman"/>
          <w:sz w:val="22"/>
          <w:highlight w:val="yellow"/>
        </w:rPr>
        <w:t xml:space="preserve">any relevant annexes </w:t>
      </w:r>
      <w:r w:rsidR="00657D82">
        <w:rPr>
          <w:rFonts w:ascii="Times New Roman" w:hAnsi="Times New Roman"/>
          <w:sz w:val="22"/>
          <w:highlight w:val="yellow"/>
        </w:rPr>
        <w:t xml:space="preserve">to the Terms of Reference </w:t>
      </w:r>
      <w:r>
        <w:rPr>
          <w:rFonts w:ascii="Times New Roman" w:hAnsi="Times New Roman"/>
          <w:sz w:val="22"/>
          <w:highlight w:val="yellow"/>
        </w:rPr>
        <w:t xml:space="preserve">that will be </w:t>
      </w:r>
      <w:r w:rsidR="00375713">
        <w:rPr>
          <w:rFonts w:ascii="Times New Roman" w:hAnsi="Times New Roman"/>
          <w:sz w:val="22"/>
          <w:highlight w:val="yellow"/>
        </w:rPr>
        <w:t>shared with the contractors to support the preparation of the</w:t>
      </w:r>
      <w:r w:rsidR="00D509F1">
        <w:rPr>
          <w:rFonts w:ascii="Times New Roman" w:hAnsi="Times New Roman"/>
          <w:sz w:val="22"/>
          <w:highlight w:val="yellow"/>
        </w:rPr>
        <w:t>ir</w:t>
      </w:r>
      <w:r w:rsidR="00375713">
        <w:rPr>
          <w:rFonts w:ascii="Times New Roman" w:hAnsi="Times New Roman"/>
          <w:sz w:val="22"/>
          <w:highlight w:val="yellow"/>
        </w:rPr>
        <w:t xml:space="preserve"> offer.</w:t>
      </w:r>
      <w:r w:rsidR="00D509F1">
        <w:rPr>
          <w:rFonts w:ascii="Times New Roman" w:hAnsi="Times New Roman"/>
          <w:sz w:val="22"/>
          <w:highlight w:val="yellow"/>
        </w:rPr>
        <w:t xml:space="preserve"> (</w:t>
      </w:r>
      <w:r w:rsidR="00D509F1" w:rsidRPr="00D509F1">
        <w:rPr>
          <w:rFonts w:ascii="Times New Roman" w:hAnsi="Times New Roman"/>
          <w:sz w:val="22"/>
          <w:highlight w:val="yellow"/>
        </w:rPr>
        <w:t>Indicate if not applicable)</w:t>
      </w:r>
    </w:p>
    <w:p w14:paraId="43068827" w14:textId="0F4A3BC0" w:rsidR="005052EB" w:rsidRPr="00F7789B" w:rsidRDefault="005114DF" w:rsidP="009D5D8A">
      <w:pPr>
        <w:pStyle w:val="Bodytext10"/>
        <w:ind w:firstLine="0"/>
        <w:jc w:val="center"/>
        <w:rPr>
          <w:b/>
          <w:bCs/>
          <w:sz w:val="28"/>
          <w:szCs w:val="28"/>
          <w:lang w:val="en-GB"/>
        </w:rPr>
      </w:pPr>
      <w:r w:rsidRPr="00F7789B">
        <w:rPr>
          <w:b/>
          <w:bCs/>
          <w:sz w:val="28"/>
          <w:szCs w:val="28"/>
          <w:lang w:val="en-GB"/>
        </w:rPr>
        <w:br w:type="page"/>
      </w:r>
      <w:r w:rsidR="005052EB" w:rsidRPr="00F7789B">
        <w:rPr>
          <w:rStyle w:val="Bodytext1"/>
          <w:b/>
          <w:bCs/>
          <w:sz w:val="28"/>
          <w:szCs w:val="28"/>
          <w:lang w:val="en-GB" w:eastAsia="lt-LT" w:bidi="lt-LT"/>
        </w:rPr>
        <w:lastRenderedPageBreak/>
        <w:t>Part B</w:t>
      </w:r>
    </w:p>
    <w:p w14:paraId="0C41173E" w14:textId="77777777" w:rsidR="005052EB" w:rsidRPr="00F7789B" w:rsidRDefault="005052EB" w:rsidP="00B55874">
      <w:pPr>
        <w:pStyle w:val="Bodytext10"/>
        <w:ind w:firstLine="0"/>
        <w:rPr>
          <w:b/>
          <w:bCs/>
          <w:lang w:val="en-GB"/>
        </w:rPr>
      </w:pPr>
    </w:p>
    <w:p w14:paraId="1F376E25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1"/>
        </w:numPr>
        <w:tabs>
          <w:tab w:val="left" w:pos="539"/>
        </w:tabs>
        <w:ind w:firstLine="200"/>
        <w:rPr>
          <w:lang w:val="en-GB"/>
        </w:rPr>
      </w:pPr>
      <w:bookmarkStart w:id="46" w:name="bookmark0"/>
      <w:r w:rsidRPr="00F7789B">
        <w:rPr>
          <w:rStyle w:val="Heading11"/>
          <w:b/>
          <w:bCs/>
          <w:lang w:val="en-GB"/>
        </w:rPr>
        <w:t>Benefitting Zone</w:t>
      </w:r>
      <w:bookmarkEnd w:id="46"/>
    </w:p>
    <w:p w14:paraId="2C894F98" w14:textId="77777777" w:rsidR="005052EB" w:rsidRPr="00F7789B" w:rsidRDefault="005052EB" w:rsidP="00B55874">
      <w:pPr>
        <w:pStyle w:val="Bodytext10"/>
        <w:ind w:firstLine="200"/>
        <w:rPr>
          <w:lang w:val="en-GB"/>
        </w:rPr>
      </w:pPr>
      <w:r>
        <w:rPr>
          <w:rStyle w:val="Bodytext1"/>
          <w:highlight w:val="lightGray"/>
          <w:lang w:val="en-GB" w:eastAsia="lt-LT" w:bidi="lt-LT"/>
        </w:rPr>
        <w:t>[Benefitting Zone]</w:t>
      </w:r>
    </w:p>
    <w:p w14:paraId="2ABF3F01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1"/>
        </w:numPr>
        <w:tabs>
          <w:tab w:val="left" w:pos="549"/>
        </w:tabs>
        <w:ind w:firstLine="200"/>
        <w:rPr>
          <w:lang w:val="en-GB"/>
        </w:rPr>
      </w:pPr>
      <w:bookmarkStart w:id="47" w:name="bookmark2"/>
      <w:r w:rsidRPr="00F7789B">
        <w:rPr>
          <w:rStyle w:val="Heading11"/>
          <w:b/>
          <w:bCs/>
          <w:lang w:val="en-GB"/>
        </w:rPr>
        <w:t>Specific Contracting Authority</w:t>
      </w:r>
      <w:bookmarkEnd w:id="47"/>
    </w:p>
    <w:p w14:paraId="05E0D977" w14:textId="77777777" w:rsidR="005052EB" w:rsidRPr="00F7789B" w:rsidRDefault="005052EB" w:rsidP="00B55874">
      <w:pPr>
        <w:pStyle w:val="Bodytext10"/>
        <w:ind w:firstLine="200"/>
        <w:rPr>
          <w:lang w:val="en-GB"/>
        </w:rPr>
      </w:pPr>
      <w:r>
        <w:rPr>
          <w:rStyle w:val="Bodytext1"/>
          <w:highlight w:val="lightGray"/>
          <w:lang w:val="en-GB" w:eastAsia="lt-LT" w:bidi="lt-LT"/>
        </w:rPr>
        <w:t>[Specific Contracting Authority]</w:t>
      </w:r>
    </w:p>
    <w:p w14:paraId="1E036461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1"/>
        </w:numPr>
        <w:tabs>
          <w:tab w:val="left" w:pos="554"/>
        </w:tabs>
        <w:ind w:firstLine="200"/>
        <w:rPr>
          <w:lang w:val="en-GB"/>
        </w:rPr>
      </w:pPr>
      <w:bookmarkStart w:id="48" w:name="bookmark4"/>
      <w:r w:rsidRPr="00F7789B">
        <w:rPr>
          <w:rStyle w:val="Heading11"/>
          <w:b/>
          <w:bCs/>
          <w:lang w:val="en-GB"/>
        </w:rPr>
        <w:t>Specific contract language</w:t>
      </w:r>
      <w:bookmarkEnd w:id="48"/>
    </w:p>
    <w:p w14:paraId="032E8EEB" w14:textId="77777777" w:rsidR="005052EB" w:rsidRPr="00F7789B" w:rsidRDefault="005052EB" w:rsidP="00B55874">
      <w:pPr>
        <w:pStyle w:val="Bodytext10"/>
        <w:ind w:firstLine="200"/>
        <w:rPr>
          <w:lang w:val="en-GB"/>
        </w:rPr>
      </w:pPr>
      <w:r>
        <w:rPr>
          <w:rStyle w:val="Bodytext1"/>
          <w:highlight w:val="lightGray"/>
          <w:lang w:val="en-GB" w:eastAsia="lt-LT" w:bidi="lt-LT"/>
        </w:rPr>
        <w:t>[Language]</w:t>
      </w:r>
    </w:p>
    <w:p w14:paraId="2C2D9142" w14:textId="77777777" w:rsidR="005052EB" w:rsidRPr="00F7789B" w:rsidRDefault="005052EB" w:rsidP="00B55874">
      <w:pPr>
        <w:pStyle w:val="Bodytext10"/>
        <w:ind w:firstLine="200"/>
        <w:rPr>
          <w:lang w:val="en-GB"/>
        </w:rPr>
      </w:pPr>
      <w:r w:rsidRPr="00F7789B">
        <w:rPr>
          <w:rStyle w:val="Bodytext1"/>
          <w:b/>
          <w:bCs/>
          <w:lang w:val="en-GB" w:eastAsia="lt-LT" w:bidi="lt-LT"/>
        </w:rPr>
        <w:t>LOCATION AND DURATION</w:t>
      </w:r>
    </w:p>
    <w:p w14:paraId="6B2A5A2E" w14:textId="65849EE7" w:rsidR="005052EB" w:rsidRPr="00F7789B" w:rsidRDefault="005052EB" w:rsidP="00B55874">
      <w:pPr>
        <w:pStyle w:val="Heading110"/>
        <w:keepNext/>
        <w:keepLines/>
        <w:numPr>
          <w:ilvl w:val="0"/>
          <w:numId w:val="41"/>
        </w:numPr>
        <w:tabs>
          <w:tab w:val="left" w:pos="549"/>
        </w:tabs>
        <w:ind w:firstLine="200"/>
        <w:rPr>
          <w:rStyle w:val="Heading11"/>
          <w:b/>
          <w:bCs/>
          <w:lang w:val="en-GB"/>
        </w:rPr>
      </w:pPr>
      <w:bookmarkStart w:id="49" w:name="bookmark6"/>
      <w:r w:rsidRPr="00F7789B">
        <w:rPr>
          <w:rStyle w:val="Heading11"/>
          <w:b/>
          <w:bCs/>
          <w:lang w:val="en-GB"/>
        </w:rPr>
        <w:t>Location</w:t>
      </w:r>
      <w:bookmarkEnd w:id="49"/>
    </w:p>
    <w:p w14:paraId="26040176" w14:textId="3D1CF573" w:rsidR="00DA254F" w:rsidRDefault="00465382">
      <w:pPr>
        <w:pStyle w:val="Heading110"/>
        <w:keepNext/>
        <w:keepLines/>
        <w:shd w:val="clear" w:color="auto" w:fill="FFFFFF"/>
        <w:tabs>
          <w:tab w:val="left" w:pos="549"/>
        </w:tabs>
        <w:rPr>
          <w:rStyle w:val="Bodytext1"/>
          <w:b w:val="0"/>
          <w:bCs w:val="0"/>
          <w:shd w:val="clear" w:color="auto" w:fill="FFFFFF"/>
          <w:lang w:val="en-GB"/>
        </w:rPr>
      </w:pPr>
      <w:r w:rsidRPr="00F7789B">
        <w:rPr>
          <w:b w:val="0"/>
          <w:bCs w:val="0"/>
          <w:highlight w:val="yellow"/>
          <w:lang w:val="en-GB"/>
        </w:rPr>
        <w:t>For global price assignments th</w:t>
      </w:r>
      <w:r w:rsidR="00DA254F" w:rsidRPr="00F7789B">
        <w:rPr>
          <w:b w:val="0"/>
          <w:bCs w:val="0"/>
          <w:highlight w:val="yellow"/>
          <w:lang w:val="en-GB"/>
        </w:rPr>
        <w:t>e information about the</w:t>
      </w:r>
      <w:r w:rsidR="00F7789B" w:rsidRPr="00F7789B">
        <w:rPr>
          <w:b w:val="0"/>
          <w:bCs w:val="0"/>
          <w:highlight w:val="yellow"/>
          <w:lang w:val="en-GB"/>
        </w:rPr>
        <w:t xml:space="preserve"> location (</w:t>
      </w:r>
      <w:r w:rsidR="00DA254F" w:rsidRPr="00F7789B">
        <w:rPr>
          <w:highlight w:val="yellow"/>
          <w:lang w:val="en-GB"/>
        </w:rPr>
        <w:t>p</w:t>
      </w:r>
      <w:r w:rsidR="008163C5" w:rsidRPr="00F7789B">
        <w:rPr>
          <w:rStyle w:val="Bodytext1"/>
          <w:highlight w:val="yellow"/>
          <w:lang w:val="en-GB"/>
        </w:rPr>
        <w:t>lace of performance</w:t>
      </w:r>
      <w:r w:rsidR="00F7789B" w:rsidRPr="00F7789B">
        <w:rPr>
          <w:rStyle w:val="Bodytext1"/>
          <w:b w:val="0"/>
          <w:bCs w:val="0"/>
          <w:highlight w:val="yellow"/>
          <w:lang w:val="en-GB"/>
        </w:rPr>
        <w:t xml:space="preserve"> and/or </w:t>
      </w:r>
      <w:r w:rsidR="00DA254F">
        <w:rPr>
          <w:rStyle w:val="Bodytext1"/>
          <w:i/>
          <w:iCs/>
          <w:highlight w:val="yellow"/>
          <w:shd w:val="clear" w:color="auto" w:fill="FFFFFF"/>
          <w:lang w:val="en-GB"/>
        </w:rPr>
        <w:t>h</w:t>
      </w:r>
      <w:r w:rsidR="007919AF">
        <w:rPr>
          <w:rStyle w:val="Bodytext1"/>
          <w:i/>
          <w:iCs/>
          <w:highlight w:val="yellow"/>
          <w:shd w:val="clear" w:color="auto" w:fill="FFFFFF"/>
          <w:lang w:val="en-GB"/>
        </w:rPr>
        <w:t>ome</w:t>
      </w:r>
      <w:r w:rsidR="00540BEB">
        <w:rPr>
          <w:rStyle w:val="Bodytext1"/>
          <w:i/>
          <w:iCs/>
          <w:highlight w:val="yellow"/>
          <w:shd w:val="clear" w:color="auto" w:fill="FFFFFF"/>
          <w:lang w:val="en-GB"/>
        </w:rPr>
        <w:t>-</w:t>
      </w:r>
      <w:r w:rsidR="007919AF">
        <w:rPr>
          <w:rStyle w:val="Bodytext1"/>
          <w:i/>
          <w:iCs/>
          <w:highlight w:val="yellow"/>
          <w:shd w:val="clear" w:color="auto" w:fill="FFFFFF"/>
          <w:lang w:val="en-GB"/>
        </w:rPr>
        <w:t>based</w:t>
      </w:r>
      <w:r w:rsidR="00DA254F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 xml:space="preserve"> </w:t>
      </w:r>
      <w:r w:rsidR="007919AF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 xml:space="preserve">location </w:t>
      </w:r>
      <w:r w:rsidR="00DA254F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>and</w:t>
      </w:r>
      <w:r w:rsidR="00F7789B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 xml:space="preserve">/or </w:t>
      </w:r>
      <w:r w:rsidR="00DA254F" w:rsidRPr="00CD20E6">
        <w:rPr>
          <w:rStyle w:val="Bodytext1"/>
          <w:i/>
          <w:iCs/>
          <w:highlight w:val="yellow"/>
          <w:shd w:val="clear" w:color="auto" w:fill="FFFFFF"/>
          <w:lang w:val="en-GB"/>
        </w:rPr>
        <w:t>mission</w:t>
      </w:r>
      <w:r w:rsidR="00CD20E6" w:rsidRPr="00CD20E6">
        <w:rPr>
          <w:rStyle w:val="Bodytext1"/>
          <w:i/>
          <w:iCs/>
          <w:highlight w:val="yellow"/>
          <w:shd w:val="clear" w:color="auto" w:fill="FFFFFF"/>
          <w:lang w:val="en-GB"/>
        </w:rPr>
        <w:t xml:space="preserve"> location</w:t>
      </w:r>
      <w:r w:rsidR="00F7789B">
        <w:rPr>
          <w:rStyle w:val="Bodytext1"/>
          <w:highlight w:val="yellow"/>
          <w:shd w:val="clear" w:color="auto" w:fill="FFFFFF"/>
          <w:lang w:val="en-GB"/>
        </w:rPr>
        <w:t xml:space="preserve">) </w:t>
      </w:r>
      <w:r w:rsidR="001B3BE2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 xml:space="preserve">related to the assignment described under point 2 of Part A </w:t>
      </w:r>
      <w:r w:rsidR="00F7789B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>has to</w:t>
      </w:r>
      <w:r w:rsidR="00F7789B">
        <w:rPr>
          <w:rStyle w:val="Bodytext1"/>
          <w:highlight w:val="yellow"/>
          <w:shd w:val="clear" w:color="auto" w:fill="FFFFFF"/>
          <w:lang w:val="en-GB"/>
        </w:rPr>
        <w:t xml:space="preserve"> </w:t>
      </w:r>
      <w:r w:rsidR="00DA254F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 xml:space="preserve">be </w:t>
      </w:r>
      <w:r w:rsidR="001B3BE2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>detailed</w:t>
      </w:r>
      <w:r w:rsidR="00DA254F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>, as appropriate</w:t>
      </w:r>
      <w:r w:rsidR="001B3BE2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>,</w:t>
      </w:r>
      <w:r w:rsidR="00E828B1">
        <w:rPr>
          <w:rStyle w:val="Bodytext1"/>
          <w:b w:val="0"/>
          <w:bCs w:val="0"/>
          <w:highlight w:val="yellow"/>
          <w:shd w:val="clear" w:color="auto" w:fill="FFFFFF"/>
          <w:lang w:val="en-GB"/>
        </w:rPr>
        <w:t xml:space="preserve"> below:</w:t>
      </w:r>
    </w:p>
    <w:p w14:paraId="150E4C0C" w14:textId="7A3E5FEE" w:rsidR="00E828B1" w:rsidRDefault="00E828B1">
      <w:pPr>
        <w:pStyle w:val="Heading110"/>
        <w:keepNext/>
        <w:keepLines/>
        <w:shd w:val="clear" w:color="auto" w:fill="FFFFFF"/>
        <w:tabs>
          <w:tab w:val="left" w:pos="549"/>
        </w:tabs>
        <w:rPr>
          <w:rStyle w:val="Bodytext1"/>
          <w:b w:val="0"/>
          <w:bCs w:val="0"/>
          <w:shd w:val="clear" w:color="auto" w:fill="BFBFBF"/>
          <w:lang w:val="en-GB"/>
        </w:rPr>
      </w:pPr>
      <w:r w:rsidRPr="00F7789B">
        <w:rPr>
          <w:rStyle w:val="Bodytext1"/>
          <w:b w:val="0"/>
          <w:bCs w:val="0"/>
          <w:shd w:val="clear" w:color="auto" w:fill="BFBFBF"/>
          <w:lang w:val="en-GB"/>
        </w:rPr>
        <w:t>[information about location]</w:t>
      </w:r>
    </w:p>
    <w:p w14:paraId="3AC40644" w14:textId="0D3129EF" w:rsidR="005B6324" w:rsidRPr="00F7789B" w:rsidRDefault="005B6324" w:rsidP="00B55874">
      <w:pPr>
        <w:pStyle w:val="Heading110"/>
        <w:keepNext/>
        <w:keepLines/>
        <w:tabs>
          <w:tab w:val="left" w:pos="549"/>
        </w:tabs>
        <w:rPr>
          <w:rStyle w:val="Heading11"/>
          <w:b/>
          <w:bCs/>
          <w:lang w:val="en-GB"/>
        </w:rPr>
      </w:pPr>
    </w:p>
    <w:p w14:paraId="7F956A2A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4"/>
        </w:numPr>
        <w:tabs>
          <w:tab w:val="left" w:pos="549"/>
        </w:tabs>
        <w:ind w:firstLine="200"/>
        <w:rPr>
          <w:lang w:val="en-GB"/>
        </w:rPr>
      </w:pPr>
      <w:bookmarkStart w:id="50" w:name="bookmark8"/>
      <w:r w:rsidRPr="00F7789B">
        <w:rPr>
          <w:rStyle w:val="Heading11"/>
          <w:b/>
          <w:bCs/>
          <w:lang w:val="en-GB"/>
        </w:rPr>
        <w:t xml:space="preserve">Start date and period of </w:t>
      </w:r>
      <w:proofErr w:type="gramStart"/>
      <w:r w:rsidRPr="00F7789B">
        <w:rPr>
          <w:rStyle w:val="Heading11"/>
          <w:b/>
          <w:bCs/>
          <w:lang w:val="en-GB"/>
        </w:rPr>
        <w:t>implementation</w:t>
      </w:r>
      <w:bookmarkEnd w:id="50"/>
      <w:proofErr w:type="gramEnd"/>
    </w:p>
    <w:p w14:paraId="2216D448" w14:textId="3FCEC4ED" w:rsidR="005052EB" w:rsidRPr="00F7789B" w:rsidRDefault="005052EB" w:rsidP="00B55874">
      <w:pPr>
        <w:pStyle w:val="Bodytext10"/>
        <w:ind w:left="200"/>
        <w:rPr>
          <w:lang w:val="en-GB"/>
        </w:rPr>
      </w:pPr>
      <w:r w:rsidRPr="00F7789B">
        <w:rPr>
          <w:rStyle w:val="Bodytext1"/>
          <w:lang w:val="en-GB" w:eastAsia="lt-LT" w:bidi="lt-LT"/>
        </w:rPr>
        <w:t>The indicative start date is [</w:t>
      </w:r>
      <w:r>
        <w:rPr>
          <w:rStyle w:val="Bodytext1"/>
          <w:highlight w:val="lightGray"/>
          <w:lang w:val="en-GB" w:eastAsia="lt-LT" w:bidi="lt-LT"/>
        </w:rPr>
        <w:t>indicative start date</w:t>
      </w:r>
      <w:r w:rsidRPr="00F7789B">
        <w:rPr>
          <w:rStyle w:val="Bodytext1"/>
          <w:lang w:val="en-GB" w:eastAsia="lt-LT" w:bidi="lt-LT"/>
        </w:rPr>
        <w:t>] and the period of implementation of the specific contract will be [</w:t>
      </w:r>
      <w:r>
        <w:rPr>
          <w:rStyle w:val="Bodytext1"/>
          <w:highlight w:val="lightGray"/>
          <w:lang w:val="en-GB" w:eastAsia="lt-LT" w:bidi="lt-LT"/>
        </w:rPr>
        <w:t>duration of the assignment in days</w:t>
      </w:r>
      <w:r w:rsidRPr="00F7789B">
        <w:rPr>
          <w:rStyle w:val="Bodytext1"/>
          <w:lang w:val="en-GB" w:eastAsia="lt-LT" w:bidi="lt-LT"/>
        </w:rPr>
        <w:t>] days from this date</w:t>
      </w:r>
      <w:r w:rsidR="00C60AE9">
        <w:rPr>
          <w:rStyle w:val="Bodytext1"/>
          <w:lang w:val="en-GB" w:eastAsia="lt-LT" w:bidi="lt-LT"/>
        </w:rPr>
        <w:t>.</w:t>
      </w:r>
      <w:r w:rsidRPr="00F7789B">
        <w:rPr>
          <w:rStyle w:val="Bodytext1"/>
          <w:lang w:val="en-GB" w:eastAsia="lt-LT" w:bidi="lt-LT"/>
        </w:rPr>
        <w:t xml:space="preserve"> </w:t>
      </w:r>
      <w:r w:rsidR="00C60AE9">
        <w:rPr>
          <w:rStyle w:val="Bodytext1"/>
          <w:lang w:val="en-GB" w:eastAsia="lt-LT" w:bidi="lt-LT"/>
        </w:rPr>
        <w:t>I</w:t>
      </w:r>
      <w:r w:rsidRPr="00F7789B">
        <w:rPr>
          <w:rStyle w:val="Bodytext1"/>
          <w:lang w:val="en-GB" w:eastAsia="lt-LT" w:bidi="lt-LT"/>
        </w:rPr>
        <w:t>ndicative end date: [</w:t>
      </w:r>
      <w:r>
        <w:rPr>
          <w:rStyle w:val="Bodytext1"/>
          <w:highlight w:val="lightGray"/>
          <w:lang w:val="en-GB" w:eastAsia="lt-LT" w:bidi="lt-LT"/>
        </w:rPr>
        <w:t>indicative end date</w:t>
      </w:r>
      <w:r w:rsidRPr="00F7789B">
        <w:rPr>
          <w:rStyle w:val="Bodytext1"/>
          <w:lang w:val="en-GB" w:eastAsia="lt-LT" w:bidi="lt-LT"/>
        </w:rPr>
        <w:t>].</w:t>
      </w:r>
    </w:p>
    <w:p w14:paraId="569B4800" w14:textId="77777777" w:rsidR="00AA7EDD" w:rsidRPr="00F7789B" w:rsidRDefault="00AA7EDD" w:rsidP="00B55874">
      <w:pPr>
        <w:pStyle w:val="Bodytext10"/>
        <w:ind w:firstLine="200"/>
        <w:rPr>
          <w:rStyle w:val="Bodytext1"/>
          <w:b/>
          <w:bCs/>
          <w:lang w:val="en-GB" w:eastAsia="lt-LT" w:bidi="lt-LT"/>
        </w:rPr>
      </w:pPr>
    </w:p>
    <w:p w14:paraId="60DA8DEB" w14:textId="763B28DB" w:rsidR="005052EB" w:rsidRPr="00F7789B" w:rsidRDefault="005052EB" w:rsidP="00B55874">
      <w:pPr>
        <w:pStyle w:val="Bodytext10"/>
        <w:ind w:firstLine="200"/>
        <w:rPr>
          <w:lang w:val="en-GB"/>
        </w:rPr>
      </w:pPr>
      <w:r w:rsidRPr="00F7789B">
        <w:rPr>
          <w:rStyle w:val="Bodytext1"/>
          <w:b/>
          <w:bCs/>
          <w:lang w:val="en-GB" w:eastAsia="lt-LT" w:bidi="lt-LT"/>
        </w:rPr>
        <w:t>REQUIREMENTS</w:t>
      </w:r>
    </w:p>
    <w:p w14:paraId="3B836051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4"/>
        </w:numPr>
        <w:tabs>
          <w:tab w:val="left" w:pos="549"/>
        </w:tabs>
        <w:ind w:firstLine="200"/>
        <w:rPr>
          <w:lang w:val="en-GB"/>
        </w:rPr>
      </w:pPr>
      <w:bookmarkStart w:id="51" w:name="bookmark10"/>
      <w:r w:rsidRPr="00F7789B">
        <w:rPr>
          <w:rStyle w:val="Heading11"/>
          <w:b/>
          <w:bCs/>
          <w:lang w:val="en-GB"/>
        </w:rPr>
        <w:t>Expertise</w:t>
      </w:r>
      <w:bookmarkEnd w:id="51"/>
    </w:p>
    <w:p w14:paraId="28A8DB93" w14:textId="2D69D49C" w:rsidR="009230F8" w:rsidRDefault="00B04D94" w:rsidP="00F66FE6">
      <w:pPr>
        <w:pStyle w:val="Bodytext10"/>
        <w:rPr>
          <w:rStyle w:val="Bodytext1"/>
          <w:highlight w:val="yellow"/>
          <w:lang w:val="en-GB"/>
        </w:rPr>
      </w:pPr>
      <w:r w:rsidRPr="00F7789B">
        <w:rPr>
          <w:highlight w:val="yellow"/>
          <w:lang w:val="en-GB"/>
        </w:rPr>
        <w:t xml:space="preserve">For a Global Price </w:t>
      </w:r>
      <w:proofErr w:type="gramStart"/>
      <w:r w:rsidR="001E7647">
        <w:rPr>
          <w:highlight w:val="yellow"/>
          <w:lang w:val="en-GB"/>
        </w:rPr>
        <w:t>contract</w:t>
      </w:r>
      <w:proofErr w:type="gramEnd"/>
      <w:r w:rsidR="001E7647">
        <w:rPr>
          <w:highlight w:val="yellow"/>
          <w:lang w:val="en-GB"/>
        </w:rPr>
        <w:t xml:space="preserve"> </w:t>
      </w:r>
      <w:r w:rsidRPr="00F7789B">
        <w:rPr>
          <w:highlight w:val="yellow"/>
          <w:lang w:val="en-GB"/>
        </w:rPr>
        <w:t>t</w:t>
      </w:r>
      <w:r w:rsidR="009230F8" w:rsidRPr="00F7789B">
        <w:rPr>
          <w:highlight w:val="yellow"/>
          <w:lang w:val="en-GB"/>
        </w:rPr>
        <w:t xml:space="preserve">he default </w:t>
      </w:r>
      <w:r w:rsidRPr="00F7789B">
        <w:rPr>
          <w:highlight w:val="yellow"/>
          <w:lang w:val="en-GB"/>
        </w:rPr>
        <w:t xml:space="preserve">option </w:t>
      </w:r>
      <w:r w:rsidR="009230F8" w:rsidRPr="00F7789B">
        <w:rPr>
          <w:highlight w:val="yellow"/>
          <w:lang w:val="en-GB"/>
        </w:rPr>
        <w:t xml:space="preserve">is that no </w:t>
      </w:r>
      <w:r w:rsidR="00E90416">
        <w:rPr>
          <w:highlight w:val="yellow"/>
          <w:lang w:val="en-GB"/>
        </w:rPr>
        <w:t>minimum requirements for</w:t>
      </w:r>
      <w:r w:rsidR="009230F8" w:rsidRPr="00F7789B">
        <w:rPr>
          <w:highlight w:val="yellow"/>
          <w:lang w:val="en-GB"/>
        </w:rPr>
        <w:t xml:space="preserve"> experts</w:t>
      </w:r>
      <w:r w:rsidR="00C32EED">
        <w:rPr>
          <w:highlight w:val="yellow"/>
          <w:lang w:val="en-GB"/>
        </w:rPr>
        <w:t xml:space="preserve"> are defined</w:t>
      </w:r>
      <w:r w:rsidRPr="00F7789B">
        <w:rPr>
          <w:highlight w:val="yellow"/>
          <w:lang w:val="en-GB"/>
        </w:rPr>
        <w:t>.</w:t>
      </w:r>
      <w:r w:rsidR="00C32EED">
        <w:rPr>
          <w:highlight w:val="yellow"/>
          <w:lang w:val="en-GB"/>
        </w:rPr>
        <w:t xml:space="preserve"> </w:t>
      </w:r>
      <w:r w:rsidR="00E90416" w:rsidRPr="00F7789B">
        <w:rPr>
          <w:rStyle w:val="Bodytext1"/>
          <w:highlight w:val="yellow"/>
          <w:lang w:val="en-GB"/>
        </w:rPr>
        <w:t xml:space="preserve">The contractor </w:t>
      </w:r>
      <w:r w:rsidR="007D3FA4">
        <w:rPr>
          <w:rStyle w:val="Bodytext1"/>
          <w:highlight w:val="yellow"/>
          <w:lang w:val="en-GB"/>
        </w:rPr>
        <w:t>will</w:t>
      </w:r>
      <w:r w:rsidR="00E90416" w:rsidRPr="00F7789B">
        <w:rPr>
          <w:rStyle w:val="Bodytext1"/>
          <w:highlight w:val="yellow"/>
          <w:lang w:val="en-GB"/>
        </w:rPr>
        <w:t xml:space="preserve"> select the best possible staff in order to deliver the expected output(s). It is up to the contractor to define the precise inputs of the experts.</w:t>
      </w:r>
      <w:r w:rsidR="00344D83">
        <w:rPr>
          <w:rStyle w:val="Bodytext1"/>
          <w:highlight w:val="yellow"/>
          <w:lang w:val="en-GB"/>
        </w:rPr>
        <w:t xml:space="preserve"> (Default option 1 below)</w:t>
      </w:r>
    </w:p>
    <w:p w14:paraId="05454D1C" w14:textId="78D08E12" w:rsidR="00344D83" w:rsidRDefault="00C32EED" w:rsidP="00F66FE6">
      <w:pPr>
        <w:pStyle w:val="Bodytext10"/>
        <w:rPr>
          <w:rStyle w:val="Bodytext1"/>
          <w:highlight w:val="yellow"/>
          <w:lang w:val="en-GB"/>
        </w:rPr>
      </w:pPr>
      <w:r>
        <w:rPr>
          <w:rStyle w:val="Bodytext1"/>
          <w:highlight w:val="yellow"/>
          <w:lang w:val="en-GB"/>
        </w:rPr>
        <w:t xml:space="preserve">In </w:t>
      </w:r>
      <w:r w:rsidR="00344D83">
        <w:rPr>
          <w:rStyle w:val="Bodytext1"/>
          <w:highlight w:val="yellow"/>
          <w:lang w:val="en-GB"/>
        </w:rPr>
        <w:t>duly motivated cases</w:t>
      </w:r>
      <w:r w:rsidR="00480B9F">
        <w:rPr>
          <w:rStyle w:val="Bodytext1"/>
          <w:highlight w:val="yellow"/>
          <w:lang w:val="en-GB"/>
        </w:rPr>
        <w:t>,</w:t>
      </w:r>
      <w:r w:rsidR="00344D83">
        <w:rPr>
          <w:rStyle w:val="Bodytext1"/>
          <w:highlight w:val="yellow"/>
          <w:lang w:val="en-GB"/>
        </w:rPr>
        <w:t xml:space="preserve"> minimum requirements can be requested.</w:t>
      </w:r>
    </w:p>
    <w:p w14:paraId="0BAC2C70" w14:textId="2E5333FB" w:rsidR="00C32EED" w:rsidRDefault="00344D83" w:rsidP="00F66FE6">
      <w:pPr>
        <w:pStyle w:val="Bodytext10"/>
        <w:rPr>
          <w:rStyle w:val="Bodytext1"/>
          <w:highlight w:val="yellow"/>
          <w:lang w:val="en-GB"/>
        </w:rPr>
      </w:pPr>
      <w:r>
        <w:rPr>
          <w:rStyle w:val="Bodytext1"/>
          <w:highlight w:val="yellow"/>
          <w:lang w:val="en-GB"/>
        </w:rPr>
        <w:t xml:space="preserve">In some </w:t>
      </w:r>
      <w:r w:rsidR="00480B9F">
        <w:rPr>
          <w:rStyle w:val="Bodytext1"/>
          <w:highlight w:val="yellow"/>
          <w:lang w:val="en-GB"/>
        </w:rPr>
        <w:t>cases,</w:t>
      </w:r>
      <w:r w:rsidR="00C32EED">
        <w:rPr>
          <w:rStyle w:val="Bodytext1"/>
          <w:highlight w:val="yellow"/>
          <w:lang w:val="en-GB"/>
        </w:rPr>
        <w:t xml:space="preserve"> </w:t>
      </w:r>
      <w:r w:rsidR="00C32EED" w:rsidRPr="00C32EED">
        <w:rPr>
          <w:rStyle w:val="Bodytext1"/>
          <w:highlight w:val="yellow"/>
          <w:lang w:val="en-GB"/>
        </w:rPr>
        <w:t>the team needs</w:t>
      </w:r>
      <w:r w:rsidR="00C32EED">
        <w:rPr>
          <w:rStyle w:val="Bodytext1"/>
          <w:highlight w:val="yellow"/>
          <w:lang w:val="en-GB"/>
        </w:rPr>
        <w:t xml:space="preserve"> to</w:t>
      </w:r>
      <w:r w:rsidR="00C32EED" w:rsidRPr="00C32EED">
        <w:rPr>
          <w:rStyle w:val="Bodytext1"/>
          <w:highlight w:val="yellow"/>
          <w:lang w:val="en-GB"/>
        </w:rPr>
        <w:t xml:space="preserve"> have </w:t>
      </w:r>
      <w:r w:rsidR="00480B9F">
        <w:rPr>
          <w:rStyle w:val="Bodytext1"/>
          <w:highlight w:val="yellow"/>
          <w:lang w:val="en-GB"/>
        </w:rPr>
        <w:t xml:space="preserve">a </w:t>
      </w:r>
      <w:r w:rsidR="00C32EED" w:rsidRPr="00C32EED">
        <w:rPr>
          <w:rStyle w:val="Bodytext1"/>
          <w:highlight w:val="yellow"/>
          <w:lang w:val="en-GB"/>
        </w:rPr>
        <w:t>certain expertise, for instance</w:t>
      </w:r>
      <w:r w:rsidR="00480B9F">
        <w:rPr>
          <w:rStyle w:val="Bodytext1"/>
          <w:highlight w:val="yellow"/>
          <w:lang w:val="en-GB"/>
        </w:rPr>
        <w:t xml:space="preserve"> </w:t>
      </w:r>
      <w:r w:rsidR="00C32EED" w:rsidRPr="00C32EED">
        <w:rPr>
          <w:rStyle w:val="Bodytext1"/>
          <w:highlight w:val="yellow"/>
          <w:lang w:val="en-GB"/>
        </w:rPr>
        <w:t xml:space="preserve">expertise in statistics.  </w:t>
      </w:r>
      <w:r w:rsidR="00C32EED">
        <w:rPr>
          <w:rStyle w:val="Bodytext1"/>
          <w:highlight w:val="yellow"/>
          <w:lang w:val="en-GB"/>
        </w:rPr>
        <w:t>It is however up to the contractor to define which experts will have this expertise and the role of th</w:t>
      </w:r>
      <w:r w:rsidR="00480B9F">
        <w:rPr>
          <w:rStyle w:val="Bodytext1"/>
          <w:highlight w:val="yellow"/>
          <w:lang w:val="en-GB"/>
        </w:rPr>
        <w:t>e</w:t>
      </w:r>
      <w:r w:rsidR="00C32EED">
        <w:rPr>
          <w:rStyle w:val="Bodytext1"/>
          <w:highlight w:val="yellow"/>
          <w:lang w:val="en-GB"/>
        </w:rPr>
        <w:t>s</w:t>
      </w:r>
      <w:r w:rsidR="00480B9F">
        <w:rPr>
          <w:rStyle w:val="Bodytext1"/>
          <w:highlight w:val="yellow"/>
          <w:lang w:val="en-GB"/>
        </w:rPr>
        <w:t>e</w:t>
      </w:r>
      <w:r w:rsidR="00C32EED">
        <w:rPr>
          <w:rStyle w:val="Bodytext1"/>
          <w:highlight w:val="yellow"/>
          <w:lang w:val="en-GB"/>
        </w:rPr>
        <w:t xml:space="preserve"> experts within the team. In this case “statistics” will be part of the minimum requirements of the team of experts as a whole.</w:t>
      </w:r>
      <w:r>
        <w:rPr>
          <w:rStyle w:val="Bodytext1"/>
          <w:highlight w:val="yellow"/>
          <w:lang w:val="en-GB"/>
        </w:rPr>
        <w:t xml:space="preserve">  (In this case use Option 2 below)</w:t>
      </w:r>
    </w:p>
    <w:p w14:paraId="163AE2EE" w14:textId="77777777" w:rsidR="00676AAD" w:rsidRDefault="00676AAD" w:rsidP="00F66FE6">
      <w:pPr>
        <w:pStyle w:val="Bodytext10"/>
        <w:rPr>
          <w:rStyle w:val="Bodytext1"/>
          <w:highlight w:val="yellow"/>
          <w:lang w:val="en-GB"/>
        </w:rPr>
      </w:pPr>
    </w:p>
    <w:p w14:paraId="40A91BD6" w14:textId="261C58C1" w:rsidR="009230F8" w:rsidRDefault="004045BD" w:rsidP="006C424C">
      <w:pPr>
        <w:pStyle w:val="Bodytext10"/>
        <w:rPr>
          <w:rStyle w:val="Bodytext1"/>
          <w:highlight w:val="yellow"/>
          <w:lang w:val="en-GB"/>
        </w:rPr>
      </w:pPr>
      <w:r>
        <w:rPr>
          <w:rStyle w:val="Bodytext1"/>
          <w:highlight w:val="lightGray"/>
          <w:lang w:val="en-GB"/>
        </w:rPr>
        <w:t>[</w:t>
      </w:r>
      <w:r w:rsidR="009230F8">
        <w:rPr>
          <w:rStyle w:val="Bodytext1"/>
          <w:b/>
          <w:bCs/>
          <w:highlight w:val="lightGray"/>
          <w:lang w:val="en-GB"/>
        </w:rPr>
        <w:t>Option</w:t>
      </w:r>
      <w:r w:rsidR="00E95779">
        <w:rPr>
          <w:rStyle w:val="Bodytext1"/>
          <w:b/>
          <w:bCs/>
          <w:highlight w:val="lightGray"/>
          <w:lang w:val="en-GB"/>
        </w:rPr>
        <w:t xml:space="preserve"> 1 (default</w:t>
      </w:r>
      <w:r w:rsidR="00684A17">
        <w:rPr>
          <w:rStyle w:val="Bodytext1"/>
          <w:b/>
          <w:bCs/>
          <w:highlight w:val="lightGray"/>
          <w:lang w:val="en-GB"/>
        </w:rPr>
        <w:t xml:space="preserve"> option</w:t>
      </w:r>
      <w:r w:rsidR="00E95779">
        <w:rPr>
          <w:rStyle w:val="Bodytext1"/>
          <w:b/>
          <w:bCs/>
          <w:highlight w:val="lightGray"/>
          <w:lang w:val="en-GB"/>
        </w:rPr>
        <w:t>):</w:t>
      </w:r>
      <w:r w:rsidR="00C32EED">
        <w:rPr>
          <w:rStyle w:val="Bodytext1"/>
          <w:highlight w:val="lightGray"/>
          <w:lang w:val="en-GB"/>
        </w:rPr>
        <w:t xml:space="preserve"> </w:t>
      </w:r>
      <w:r w:rsidR="00C32EED">
        <w:rPr>
          <w:rStyle w:val="Bodytext1"/>
          <w:b/>
          <w:bCs/>
          <w:highlight w:val="lightGray"/>
          <w:lang w:val="en-GB"/>
        </w:rPr>
        <w:t>Minimum requirements for</w:t>
      </w:r>
      <w:r w:rsidR="00C32EED">
        <w:rPr>
          <w:rStyle w:val="Bodytext1"/>
          <w:highlight w:val="lightGray"/>
          <w:lang w:val="en-GB"/>
        </w:rPr>
        <w:t xml:space="preserve"> </w:t>
      </w:r>
      <w:r>
        <w:rPr>
          <w:rStyle w:val="Bodytext1"/>
          <w:b/>
          <w:bCs/>
          <w:highlight w:val="lightGray"/>
          <w:lang w:val="en-GB"/>
        </w:rPr>
        <w:t>experts</w:t>
      </w:r>
      <w:r w:rsidR="006012C9">
        <w:rPr>
          <w:rStyle w:val="Bodytext1"/>
          <w:b/>
          <w:bCs/>
          <w:highlight w:val="lightGray"/>
          <w:lang w:val="en-GB"/>
        </w:rPr>
        <w:t xml:space="preserve"> are not defined</w:t>
      </w:r>
      <w:r>
        <w:rPr>
          <w:rStyle w:val="Bodytext1"/>
          <w:b/>
          <w:bCs/>
          <w:highlight w:val="lightGray"/>
          <w:lang w:val="en-GB"/>
        </w:rPr>
        <w:t xml:space="preserve">] </w:t>
      </w:r>
      <w:r w:rsidRPr="00F7789B">
        <w:rPr>
          <w:rStyle w:val="Bodytext1"/>
          <w:highlight w:val="yellow"/>
          <w:lang w:val="en-GB"/>
        </w:rPr>
        <w:t xml:space="preserve"> </w:t>
      </w:r>
    </w:p>
    <w:p w14:paraId="35105F13" w14:textId="77777777" w:rsidR="00676AAD" w:rsidRDefault="00676AAD" w:rsidP="00676AAD">
      <w:pPr>
        <w:pStyle w:val="Bodytext10"/>
        <w:ind w:firstLine="0"/>
        <w:rPr>
          <w:rStyle w:val="Bodytext1"/>
          <w:highlight w:val="yellow"/>
          <w:lang w:val="en-GB"/>
        </w:rPr>
      </w:pPr>
    </w:p>
    <w:p w14:paraId="082C5B64" w14:textId="11854A69" w:rsidR="00BF09AE" w:rsidRPr="00BF09AE" w:rsidRDefault="00BF09AE" w:rsidP="00BF09AE">
      <w:pPr>
        <w:pStyle w:val="Bodytext10"/>
        <w:rPr>
          <w:rStyle w:val="Bodytext1"/>
          <w:b/>
          <w:bCs/>
          <w:lang w:val="en-GB"/>
        </w:rPr>
      </w:pPr>
      <w:r>
        <w:rPr>
          <w:rStyle w:val="Bodytext1"/>
          <w:b/>
          <w:bCs/>
          <w:highlight w:val="lightGray"/>
          <w:lang w:val="en-GB"/>
        </w:rPr>
        <w:t xml:space="preserve">[Option 2: – Minimum requirements </w:t>
      </w:r>
      <w:r w:rsidR="00A6441E">
        <w:rPr>
          <w:rStyle w:val="Bodytext1"/>
          <w:b/>
          <w:bCs/>
          <w:highlight w:val="lightGray"/>
          <w:lang w:val="en-GB"/>
        </w:rPr>
        <w:t xml:space="preserve">for the team of experts as a whole </w:t>
      </w:r>
      <w:r w:rsidR="009E2CA7">
        <w:rPr>
          <w:rStyle w:val="Bodytext1"/>
          <w:b/>
          <w:bCs/>
          <w:highlight w:val="lightGray"/>
          <w:lang w:val="en-GB"/>
        </w:rPr>
        <w:t xml:space="preserve">are </w:t>
      </w:r>
      <w:r>
        <w:rPr>
          <w:rStyle w:val="Bodytext1"/>
          <w:b/>
          <w:bCs/>
          <w:highlight w:val="lightGray"/>
          <w:lang w:val="en-GB"/>
        </w:rPr>
        <w:t>defined]</w:t>
      </w:r>
      <w:r w:rsidRPr="00BF09AE">
        <w:rPr>
          <w:rStyle w:val="Bodytext1"/>
          <w:b/>
          <w:bCs/>
          <w:lang w:val="en-GB"/>
        </w:rPr>
        <w:t xml:space="preserve"> </w:t>
      </w:r>
    </w:p>
    <w:p w14:paraId="0C9F453A" w14:textId="178C9B3E" w:rsidR="00BF09AE" w:rsidRDefault="00BF09AE" w:rsidP="00BF09AE">
      <w:pPr>
        <w:pStyle w:val="Bodytext10"/>
        <w:rPr>
          <w:rStyle w:val="Bodytext1"/>
          <w:highlight w:val="lightGray"/>
          <w:lang w:val="en-GB"/>
        </w:rPr>
      </w:pPr>
      <w:r w:rsidRPr="00BF09AE">
        <w:rPr>
          <w:rStyle w:val="Bodytext1"/>
          <w:lang w:val="en-GB"/>
        </w:rPr>
        <w:t xml:space="preserve"> </w:t>
      </w:r>
      <w:r>
        <w:rPr>
          <w:rStyle w:val="Bodytext1"/>
          <w:highlight w:val="lightGray"/>
          <w:lang w:val="en-GB"/>
        </w:rPr>
        <w:t>[The minimum requirements covered by the team of experts as a whole are detailed below:</w:t>
      </w:r>
    </w:p>
    <w:p w14:paraId="38409AEA" w14:textId="5F4C26C0" w:rsidR="00557609" w:rsidRDefault="00BF09AE" w:rsidP="00BF09AE">
      <w:pPr>
        <w:pStyle w:val="Bodytext10"/>
        <w:rPr>
          <w:rStyle w:val="Bodytext1"/>
          <w:highlight w:val="lightGray"/>
          <w:lang w:val="en-GB"/>
        </w:rPr>
      </w:pPr>
      <w:r>
        <w:rPr>
          <w:rStyle w:val="Bodytext1"/>
          <w:highlight w:val="lightGray"/>
          <w:lang w:val="en-GB"/>
        </w:rPr>
        <w:t xml:space="preserve"> &lt;As appropriate&gt;]</w:t>
      </w:r>
    </w:p>
    <w:p w14:paraId="20A05654" w14:textId="194C0B5A" w:rsidR="000C5127" w:rsidRPr="00F7789B" w:rsidRDefault="000C5127" w:rsidP="00557609">
      <w:pPr>
        <w:pStyle w:val="Bodytext10"/>
        <w:ind w:firstLine="0"/>
        <w:rPr>
          <w:rStyle w:val="Bodytext1"/>
          <w:color w:val="00B0F0"/>
          <w:lang w:val="en-GB"/>
        </w:rPr>
      </w:pPr>
    </w:p>
    <w:p w14:paraId="5A923297" w14:textId="39434900" w:rsidR="005052EB" w:rsidRPr="00F7789B" w:rsidRDefault="004A0234" w:rsidP="00E828B1">
      <w:pPr>
        <w:pStyle w:val="Bodytext10"/>
        <w:numPr>
          <w:ilvl w:val="0"/>
          <w:numId w:val="44"/>
        </w:numPr>
        <w:tabs>
          <w:tab w:val="left" w:pos="349"/>
        </w:tabs>
        <w:spacing w:after="60"/>
        <w:ind w:left="142"/>
        <w:rPr>
          <w:rStyle w:val="Bodytext1"/>
          <w:color w:val="00B0F0"/>
          <w:lang w:val="en-GB"/>
        </w:rPr>
      </w:pPr>
      <w:r>
        <w:rPr>
          <w:rStyle w:val="Bodytext1"/>
          <w:b/>
          <w:bCs/>
          <w:lang w:val="en-GB"/>
        </w:rPr>
        <w:br w:type="page"/>
      </w:r>
      <w:r w:rsidR="005052EB" w:rsidRPr="00F7789B">
        <w:rPr>
          <w:rStyle w:val="Bodytext1"/>
          <w:b/>
          <w:bCs/>
          <w:lang w:val="en-GB"/>
        </w:rPr>
        <w:lastRenderedPageBreak/>
        <w:t>Incidental expenditure</w:t>
      </w:r>
      <w:r w:rsidR="000732E3" w:rsidRPr="00F7789B">
        <w:rPr>
          <w:rStyle w:val="Bodytext1"/>
          <w:b/>
          <w:bCs/>
          <w:lang w:val="en-GB"/>
        </w:rPr>
        <w:t xml:space="preserve"> </w:t>
      </w:r>
    </w:p>
    <w:p w14:paraId="18830095" w14:textId="2C9F703C" w:rsidR="006525F6" w:rsidRPr="00F7789B" w:rsidRDefault="001618A9" w:rsidP="006525F6">
      <w:pPr>
        <w:pStyle w:val="Heading110"/>
        <w:keepNext/>
        <w:keepLines/>
        <w:tabs>
          <w:tab w:val="left" w:pos="569"/>
        </w:tabs>
        <w:ind w:left="220" w:firstLine="0"/>
        <w:rPr>
          <w:b w:val="0"/>
          <w:bCs w:val="0"/>
          <w:lang w:val="en-GB"/>
        </w:rPr>
      </w:pPr>
      <w:r w:rsidRPr="00F7789B">
        <w:rPr>
          <w:b w:val="0"/>
          <w:bCs w:val="0"/>
          <w:lang w:val="en-GB"/>
        </w:rPr>
        <w:t xml:space="preserve">Not applicable. </w:t>
      </w:r>
      <w:r w:rsidR="006525F6" w:rsidRPr="00F7789B">
        <w:rPr>
          <w:b w:val="0"/>
          <w:bCs w:val="0"/>
          <w:highlight w:val="yellow"/>
          <w:lang w:val="en-GB"/>
        </w:rPr>
        <w:t xml:space="preserve">Global price specific contracts do not imply verification of timesheets </w:t>
      </w:r>
      <w:r w:rsidR="00176558" w:rsidRPr="00F7789B">
        <w:rPr>
          <w:b w:val="0"/>
          <w:bCs w:val="0"/>
          <w:highlight w:val="yellow"/>
          <w:lang w:val="en-GB"/>
        </w:rPr>
        <w:t xml:space="preserve">nor </w:t>
      </w:r>
      <w:r w:rsidR="00176558">
        <w:rPr>
          <w:b w:val="0"/>
          <w:bCs w:val="0"/>
          <w:highlight w:val="yellow"/>
          <w:lang w:val="en-GB"/>
        </w:rPr>
        <w:t>include</w:t>
      </w:r>
      <w:r w:rsidR="006525F6" w:rsidRPr="00F7789B">
        <w:rPr>
          <w:b w:val="0"/>
          <w:bCs w:val="0"/>
          <w:highlight w:val="yellow"/>
          <w:lang w:val="en-GB"/>
        </w:rPr>
        <w:t xml:space="preserve"> any incidental expenditure.</w:t>
      </w:r>
      <w:r w:rsidR="001068EB" w:rsidRPr="00F7789B">
        <w:rPr>
          <w:b w:val="0"/>
          <w:bCs w:val="0"/>
          <w:lang w:val="en-GB"/>
        </w:rPr>
        <w:t xml:space="preserve"> </w:t>
      </w:r>
      <w:bookmarkStart w:id="52" w:name="bookmark14"/>
    </w:p>
    <w:p w14:paraId="284F05F2" w14:textId="6E4CEF3E" w:rsidR="005052EB" w:rsidRPr="00F7789B" w:rsidRDefault="005052EB" w:rsidP="006525F6">
      <w:pPr>
        <w:pStyle w:val="Heading110"/>
        <w:keepNext/>
        <w:keepLines/>
        <w:numPr>
          <w:ilvl w:val="0"/>
          <w:numId w:val="44"/>
        </w:numPr>
        <w:tabs>
          <w:tab w:val="left" w:pos="569"/>
        </w:tabs>
        <w:ind w:firstLine="220"/>
        <w:rPr>
          <w:rStyle w:val="Heading11"/>
          <w:lang w:val="en-GB" w:eastAsia="hr-HR" w:bidi="hr-HR"/>
        </w:rPr>
      </w:pPr>
      <w:r w:rsidRPr="00F7789B">
        <w:rPr>
          <w:rStyle w:val="Heading11"/>
          <w:b/>
          <w:bCs/>
          <w:lang w:val="en-GB" w:eastAsia="hr-HR" w:bidi="hr-HR"/>
        </w:rPr>
        <w:t>Lump sums</w:t>
      </w:r>
      <w:bookmarkEnd w:id="52"/>
    </w:p>
    <w:p w14:paraId="0067293D" w14:textId="6603D03F" w:rsidR="00AA7EDD" w:rsidRPr="00F7789B" w:rsidRDefault="001618A9" w:rsidP="006525F6">
      <w:pPr>
        <w:ind w:firstLine="220"/>
        <w:jc w:val="left"/>
        <w:rPr>
          <w:rFonts w:ascii="Times New Roman" w:hAnsi="Times New Roman"/>
          <w:color w:val="00B0F0"/>
          <w:sz w:val="22"/>
          <w:szCs w:val="22"/>
        </w:rPr>
      </w:pPr>
      <w:r w:rsidRPr="00F7789B">
        <w:rPr>
          <w:rStyle w:val="Bodytext1"/>
          <w:rFonts w:ascii="Times New Roman" w:hAnsi="Times New Roman"/>
        </w:rPr>
        <w:t>Not applicable.</w:t>
      </w:r>
    </w:p>
    <w:p w14:paraId="5A79B226" w14:textId="77777777" w:rsidR="005052EB" w:rsidRPr="00F7789B" w:rsidRDefault="005052EB" w:rsidP="005052EB">
      <w:pPr>
        <w:pStyle w:val="Heading110"/>
        <w:keepNext/>
        <w:keepLines/>
        <w:numPr>
          <w:ilvl w:val="0"/>
          <w:numId w:val="44"/>
        </w:numPr>
        <w:tabs>
          <w:tab w:val="left" w:pos="569"/>
        </w:tabs>
        <w:ind w:firstLine="220"/>
        <w:rPr>
          <w:rStyle w:val="Heading11"/>
          <w:b/>
          <w:bCs/>
          <w:lang w:val="en-GB"/>
        </w:rPr>
      </w:pPr>
      <w:bookmarkStart w:id="53" w:name="bookmark16"/>
      <w:r w:rsidRPr="00F7789B">
        <w:rPr>
          <w:rStyle w:val="Heading11"/>
          <w:b/>
          <w:bCs/>
          <w:lang w:val="en-GB" w:eastAsia="hr-HR" w:bidi="hr-HR"/>
        </w:rPr>
        <w:t>Expenditure verification</w:t>
      </w:r>
      <w:bookmarkEnd w:id="53"/>
    </w:p>
    <w:p w14:paraId="443DDD3C" w14:textId="38AC07D9" w:rsidR="009B6345" w:rsidRPr="00F7789B" w:rsidRDefault="001618A9" w:rsidP="009B6345">
      <w:pPr>
        <w:pStyle w:val="Heading110"/>
        <w:keepNext/>
        <w:keepLines/>
        <w:tabs>
          <w:tab w:val="left" w:pos="569"/>
        </w:tabs>
        <w:ind w:left="220" w:firstLine="0"/>
        <w:rPr>
          <w:b w:val="0"/>
          <w:bCs w:val="0"/>
          <w:lang w:val="en-GB"/>
        </w:rPr>
      </w:pPr>
      <w:r w:rsidRPr="00F7789B">
        <w:rPr>
          <w:b w:val="0"/>
          <w:bCs w:val="0"/>
          <w:lang w:val="en-GB"/>
        </w:rPr>
        <w:t xml:space="preserve">Not applicable. </w:t>
      </w:r>
      <w:r w:rsidR="009B6345" w:rsidRPr="00F7789B">
        <w:rPr>
          <w:b w:val="0"/>
          <w:bCs w:val="0"/>
          <w:highlight w:val="yellow"/>
          <w:lang w:val="en-GB"/>
        </w:rPr>
        <w:t xml:space="preserve">Global price contracts are </w:t>
      </w:r>
      <w:r w:rsidR="00ED019C" w:rsidRPr="00F7789B">
        <w:rPr>
          <w:b w:val="0"/>
          <w:bCs w:val="0"/>
          <w:highlight w:val="yellow"/>
          <w:lang w:val="en-GB"/>
        </w:rPr>
        <w:t>no</w:t>
      </w:r>
      <w:r w:rsidRPr="00F7789B">
        <w:rPr>
          <w:b w:val="0"/>
          <w:bCs w:val="0"/>
          <w:highlight w:val="yellow"/>
          <w:lang w:val="en-GB"/>
        </w:rPr>
        <w:t>t</w:t>
      </w:r>
      <w:r w:rsidR="009B6345" w:rsidRPr="00F7789B">
        <w:rPr>
          <w:b w:val="0"/>
          <w:bCs w:val="0"/>
          <w:highlight w:val="yellow"/>
          <w:lang w:val="en-GB"/>
        </w:rPr>
        <w:t xml:space="preserve"> subject to an expenditure verification.</w:t>
      </w:r>
    </w:p>
    <w:p w14:paraId="4F663874" w14:textId="77777777" w:rsidR="005052EB" w:rsidRPr="00F7789B" w:rsidRDefault="005052EB" w:rsidP="005052EB">
      <w:pPr>
        <w:pStyle w:val="Heading110"/>
        <w:keepNext/>
        <w:keepLines/>
        <w:numPr>
          <w:ilvl w:val="0"/>
          <w:numId w:val="44"/>
        </w:numPr>
        <w:tabs>
          <w:tab w:val="left" w:pos="670"/>
        </w:tabs>
        <w:ind w:firstLine="220"/>
        <w:rPr>
          <w:lang w:val="en-GB"/>
        </w:rPr>
      </w:pPr>
      <w:bookmarkStart w:id="54" w:name="bookmark18"/>
      <w:r w:rsidRPr="00F7789B">
        <w:rPr>
          <w:rStyle w:val="Heading11"/>
          <w:b/>
          <w:bCs/>
          <w:lang w:val="en-GB" w:eastAsia="hr-HR" w:bidi="hr-HR"/>
        </w:rPr>
        <w:t>Other details</w:t>
      </w:r>
      <w:bookmarkEnd w:id="54"/>
    </w:p>
    <w:p w14:paraId="0BF68E6A" w14:textId="6A7725D3" w:rsidR="005052EB" w:rsidRPr="00F7789B" w:rsidRDefault="00E828B1" w:rsidP="005052EB">
      <w:pPr>
        <w:pStyle w:val="Bodytext10"/>
        <w:ind w:firstLine="220"/>
        <w:rPr>
          <w:lang w:val="en-GB"/>
        </w:rPr>
      </w:pPr>
      <w:r w:rsidRPr="00F7789B">
        <w:rPr>
          <w:rStyle w:val="Bodytext1"/>
          <w:highlight w:val="yellow"/>
          <w:lang w:val="en-GB"/>
        </w:rPr>
        <w:t>Section to provide any other relevant information for the request.</w:t>
      </w:r>
      <w:r w:rsidRPr="00F7789B">
        <w:rPr>
          <w:rStyle w:val="Bodytext1"/>
          <w:lang w:val="en-GB"/>
        </w:rPr>
        <w:t xml:space="preserve"> </w:t>
      </w:r>
      <w:r w:rsidRPr="00F7789B">
        <w:rPr>
          <w:rStyle w:val="Bodytext1"/>
          <w:highlight w:val="yellow"/>
          <w:lang w:val="en-GB"/>
        </w:rPr>
        <w:t>Indicate if not applicable.</w:t>
      </w:r>
    </w:p>
    <w:p w14:paraId="094FCC54" w14:textId="4C35CD99" w:rsidR="005052EB" w:rsidRPr="00F7789B" w:rsidRDefault="005052EB" w:rsidP="005052EB">
      <w:pPr>
        <w:rPr>
          <w:rFonts w:ascii="Times New Roman" w:hAnsi="Times New Roman"/>
          <w:color w:val="000000"/>
          <w:lang w:eastAsia="hr-HR" w:bidi="hr-HR"/>
        </w:rPr>
      </w:pPr>
    </w:p>
    <w:p w14:paraId="471D375B" w14:textId="46E1708E" w:rsidR="00691581" w:rsidRPr="00F7789B" w:rsidRDefault="00691581" w:rsidP="005052EB">
      <w:pPr>
        <w:rPr>
          <w:rFonts w:ascii="Times New Roman" w:hAnsi="Times New Roman"/>
          <w:color w:val="000000"/>
          <w:lang w:eastAsia="hr-HR" w:bidi="hr-HR"/>
        </w:rPr>
      </w:pPr>
    </w:p>
    <w:p w14:paraId="51A7D0E6" w14:textId="2E05F52D" w:rsidR="00691581" w:rsidRPr="00F7789B" w:rsidRDefault="00691581" w:rsidP="005052EB">
      <w:pPr>
        <w:rPr>
          <w:rFonts w:ascii="Times New Roman" w:hAnsi="Times New Roman"/>
          <w:color w:val="000000"/>
          <w:lang w:eastAsia="hr-HR" w:bidi="hr-HR"/>
        </w:rPr>
      </w:pPr>
    </w:p>
    <w:p w14:paraId="359B8F39" w14:textId="3DCF0E92" w:rsidR="00691581" w:rsidRPr="00F7789B" w:rsidRDefault="00691581" w:rsidP="00691581">
      <w:pPr>
        <w:jc w:val="center"/>
        <w:rPr>
          <w:rFonts w:ascii="Times New Roman" w:hAnsi="Times New Roman"/>
          <w:color w:val="000000"/>
          <w:lang w:eastAsia="hr-HR" w:bidi="hr-HR"/>
        </w:rPr>
      </w:pPr>
      <w:r w:rsidRPr="00F7789B">
        <w:rPr>
          <w:rFonts w:ascii="Times New Roman" w:hAnsi="Times New Roman"/>
          <w:color w:val="000000"/>
          <w:lang w:eastAsia="hr-HR" w:bidi="hr-HR"/>
        </w:rPr>
        <w:t>***</w:t>
      </w:r>
    </w:p>
    <w:p w14:paraId="683C7059" w14:textId="555E5EB9" w:rsidR="00BB1BED" w:rsidRPr="00F7789B" w:rsidRDefault="00BB1BED" w:rsidP="004C5A96">
      <w:pPr>
        <w:rPr>
          <w:rFonts w:ascii="Times New Roman" w:hAnsi="Times New Roman"/>
          <w:sz w:val="14"/>
        </w:rPr>
      </w:pPr>
    </w:p>
    <w:sectPr w:rsidR="00BB1BED" w:rsidRPr="00F7789B" w:rsidSect="00A301C3">
      <w:headerReference w:type="default" r:id="rId12"/>
      <w:footerReference w:type="default" r:id="rId13"/>
      <w:headerReference w:type="first" r:id="rId14"/>
      <w:footerReference w:type="first" r:id="rId15"/>
      <w:pgSz w:w="11913" w:h="16834" w:code="9"/>
      <w:pgMar w:top="1134" w:right="1418" w:bottom="1418" w:left="1134" w:header="720" w:footer="720" w:gutter="567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B99" w14:textId="77777777" w:rsidR="002C5EF1" w:rsidRDefault="002C5EF1">
      <w:r>
        <w:separator/>
      </w:r>
    </w:p>
  </w:endnote>
  <w:endnote w:type="continuationSeparator" w:id="0">
    <w:p w14:paraId="1AEAE959" w14:textId="77777777" w:rsidR="002C5EF1" w:rsidRDefault="002C5EF1">
      <w:r>
        <w:continuationSeparator/>
      </w:r>
    </w:p>
  </w:endnote>
  <w:endnote w:type="continuationNotice" w:id="1">
    <w:p w14:paraId="3A8F344D" w14:textId="77777777" w:rsidR="002C5EF1" w:rsidRDefault="002C5E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16F2" w14:textId="7D48CCE3" w:rsidR="00947F1A" w:rsidRPr="00A301C3" w:rsidRDefault="00D50EB7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FWC SEA 2023 </w:t>
    </w:r>
    <w:r w:rsidR="003D30BE">
      <w:rPr>
        <w:rFonts w:ascii="Times New Roman" w:hAnsi="Times New Roman"/>
        <w:sz w:val="18"/>
        <w:szCs w:val="18"/>
      </w:rPr>
      <w:t>–</w:t>
    </w:r>
    <w:r>
      <w:rPr>
        <w:rFonts w:ascii="Times New Roman" w:hAnsi="Times New Roman"/>
        <w:sz w:val="18"/>
        <w:szCs w:val="18"/>
      </w:rPr>
      <w:t xml:space="preserve"> </w:t>
    </w:r>
    <w:r w:rsidR="00947F1A">
      <w:rPr>
        <w:rFonts w:ascii="Times New Roman" w:hAnsi="Times New Roman"/>
        <w:sz w:val="18"/>
        <w:szCs w:val="18"/>
      </w:rPr>
      <w:t>T</w:t>
    </w:r>
    <w:r w:rsidR="003D30BE">
      <w:rPr>
        <w:rFonts w:ascii="Times New Roman" w:hAnsi="Times New Roman"/>
        <w:sz w:val="18"/>
        <w:szCs w:val="18"/>
      </w:rPr>
      <w:t xml:space="preserve">erms of Reference </w:t>
    </w:r>
    <w:r>
      <w:rPr>
        <w:rFonts w:ascii="Times New Roman" w:hAnsi="Times New Roman"/>
        <w:sz w:val="18"/>
        <w:szCs w:val="18"/>
      </w:rPr>
      <w:t>Global Price</w:t>
    </w:r>
    <w:r w:rsidR="003B2615">
      <w:rPr>
        <w:rFonts w:ascii="Times New Roman" w:hAnsi="Times New Roman"/>
        <w:sz w:val="18"/>
        <w:szCs w:val="18"/>
      </w:rPr>
      <w:t xml:space="preserve"> </w:t>
    </w:r>
    <w:r w:rsidR="00947F1A">
      <w:rPr>
        <w:rFonts w:ascii="Times New Roman" w:hAnsi="Times New Roman"/>
        <w:sz w:val="18"/>
        <w:szCs w:val="18"/>
      </w:rPr>
      <w:tab/>
    </w:r>
    <w:r w:rsidR="00947F1A" w:rsidRPr="00157733">
      <w:rPr>
        <w:rFonts w:ascii="Times New Roman" w:hAnsi="Times New Roman"/>
        <w:sz w:val="18"/>
        <w:szCs w:val="18"/>
      </w:rPr>
      <w:t xml:space="preserve">Page </w:t>
    </w:r>
    <w:r w:rsidR="00947F1A" w:rsidRPr="00157733">
      <w:rPr>
        <w:rFonts w:ascii="Times New Roman" w:hAnsi="Times New Roman"/>
        <w:sz w:val="18"/>
        <w:szCs w:val="18"/>
      </w:rPr>
      <w:fldChar w:fldCharType="begin"/>
    </w:r>
    <w:r w:rsidR="00947F1A" w:rsidRPr="00157733">
      <w:rPr>
        <w:rFonts w:ascii="Times New Roman" w:hAnsi="Times New Roman"/>
        <w:sz w:val="18"/>
        <w:szCs w:val="18"/>
      </w:rPr>
      <w:instrText xml:space="preserve"> PAGE </w:instrText>
    </w:r>
    <w:r w:rsidR="00947F1A" w:rsidRPr="00157733">
      <w:rPr>
        <w:rFonts w:ascii="Times New Roman" w:hAnsi="Times New Roman"/>
        <w:sz w:val="18"/>
        <w:szCs w:val="18"/>
      </w:rPr>
      <w:fldChar w:fldCharType="separate"/>
    </w:r>
    <w:r w:rsidR="00584336">
      <w:rPr>
        <w:rFonts w:ascii="Times New Roman" w:hAnsi="Times New Roman"/>
        <w:noProof/>
        <w:sz w:val="18"/>
        <w:szCs w:val="18"/>
      </w:rPr>
      <w:t>1</w:t>
    </w:r>
    <w:r w:rsidR="00947F1A" w:rsidRPr="00157733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EB1" w14:textId="77777777" w:rsidR="00947F1A" w:rsidRPr="00A743A6" w:rsidRDefault="00947F1A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ToR</w:t>
    </w:r>
    <w:proofErr w:type="spellEnd"/>
    <w:r>
      <w:rPr>
        <w:rFonts w:ascii="Times New Roman" w:hAnsi="Times New Roman"/>
        <w:sz w:val="18"/>
        <w:szCs w:val="18"/>
      </w:rPr>
      <w:t xml:space="preserve"> template OPSYS – part </w:t>
    </w:r>
    <w:r w:rsidR="00B13E78">
      <w:rPr>
        <w:rFonts w:ascii="Times New Roman" w:hAnsi="Times New Roman"/>
        <w:sz w:val="18"/>
        <w:szCs w:val="18"/>
      </w:rPr>
      <w:t>A</w:t>
    </w:r>
    <w:r>
      <w:rPr>
        <w:rFonts w:ascii="Times New Roman" w:hAnsi="Times New Roman"/>
        <w:sz w:val="18"/>
        <w:szCs w:val="18"/>
      </w:rPr>
      <w:tab/>
    </w:r>
    <w:r w:rsidRPr="00157733">
      <w:rPr>
        <w:rFonts w:ascii="Times New Roman" w:hAnsi="Times New Roman"/>
        <w:sz w:val="18"/>
        <w:szCs w:val="18"/>
      </w:rPr>
      <w:t xml:space="preserve">Page </w:t>
    </w:r>
    <w:r w:rsidRPr="00157733">
      <w:rPr>
        <w:rFonts w:ascii="Times New Roman" w:hAnsi="Times New Roman"/>
        <w:sz w:val="18"/>
        <w:szCs w:val="18"/>
      </w:rPr>
      <w:fldChar w:fldCharType="begin"/>
    </w:r>
    <w:r w:rsidRPr="00157733">
      <w:rPr>
        <w:rFonts w:ascii="Times New Roman" w:hAnsi="Times New Roman"/>
        <w:sz w:val="18"/>
        <w:szCs w:val="18"/>
      </w:rPr>
      <w:instrText xml:space="preserve"> PAGE </w:instrText>
    </w:r>
    <w:r w:rsidRPr="00157733">
      <w:rPr>
        <w:rFonts w:ascii="Times New Roman" w:hAnsi="Times New Roman"/>
        <w:sz w:val="18"/>
        <w:szCs w:val="18"/>
      </w:rPr>
      <w:fldChar w:fldCharType="separate"/>
    </w:r>
    <w:r w:rsidR="00DB3D77">
      <w:rPr>
        <w:rFonts w:ascii="Times New Roman" w:hAnsi="Times New Roman"/>
        <w:noProof/>
        <w:sz w:val="18"/>
        <w:szCs w:val="18"/>
      </w:rPr>
      <w:t>1</w:t>
    </w:r>
    <w:r w:rsidRPr="00157733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84A0" w14:textId="77777777" w:rsidR="002C5EF1" w:rsidRDefault="002C5EF1">
      <w:r>
        <w:separator/>
      </w:r>
    </w:p>
  </w:footnote>
  <w:footnote w:type="continuationSeparator" w:id="0">
    <w:p w14:paraId="4621C82E" w14:textId="77777777" w:rsidR="002C5EF1" w:rsidRDefault="002C5EF1">
      <w:r>
        <w:continuationSeparator/>
      </w:r>
    </w:p>
  </w:footnote>
  <w:footnote w:type="continuationNotice" w:id="1">
    <w:p w14:paraId="166E3AE4" w14:textId="77777777" w:rsidR="002C5EF1" w:rsidRDefault="002C5EF1">
      <w:pPr>
        <w:spacing w:after="0"/>
      </w:pPr>
    </w:p>
  </w:footnote>
  <w:footnote w:id="2">
    <w:p w14:paraId="2335DE1F" w14:textId="6BE37BA9" w:rsidR="00697FFC" w:rsidRPr="00176558" w:rsidRDefault="00697FFC" w:rsidP="00697FFC">
      <w:pPr>
        <w:pStyle w:val="FootnoteText"/>
        <w:ind w:left="0" w:firstLine="0"/>
        <w:rPr>
          <w:rFonts w:ascii="Times New Roman" w:hAnsi="Times New Roman"/>
        </w:rPr>
      </w:pPr>
      <w:r w:rsidRPr="00176558">
        <w:rPr>
          <w:rStyle w:val="FootnoteReference"/>
          <w:rFonts w:ascii="Times New Roman" w:hAnsi="Times New Roman"/>
        </w:rPr>
        <w:footnoteRef/>
      </w:r>
      <w:r w:rsidRPr="00176558">
        <w:rPr>
          <w:rFonts w:ascii="Times New Roman" w:hAnsi="Times New Roman"/>
        </w:rPr>
        <w:t xml:space="preserve"> The global and specific objectives shall clarify that all EU funded actions must promote the cross-cutting objectives of the EC: environment and climate change, </w:t>
      </w:r>
      <w:r w:rsidR="009929E5" w:rsidRPr="00176558">
        <w:rPr>
          <w:rFonts w:ascii="Times New Roman" w:hAnsi="Times New Roman"/>
        </w:rPr>
        <w:t xml:space="preserve">human </w:t>
      </w:r>
      <w:r w:rsidR="00176558" w:rsidRPr="00176558">
        <w:rPr>
          <w:rFonts w:ascii="Times New Roman" w:hAnsi="Times New Roman"/>
        </w:rPr>
        <w:t>rights-based</w:t>
      </w:r>
      <w:r w:rsidRPr="00176558">
        <w:rPr>
          <w:rFonts w:ascii="Times New Roman" w:hAnsi="Times New Roman"/>
        </w:rPr>
        <w:t xml:space="preserve"> approach, persons with disability, indigenous </w:t>
      </w:r>
      <w:proofErr w:type="gramStart"/>
      <w:r w:rsidRPr="00176558">
        <w:rPr>
          <w:rFonts w:ascii="Times New Roman" w:hAnsi="Times New Roman"/>
        </w:rPr>
        <w:t>peoples</w:t>
      </w:r>
      <w:proofErr w:type="gramEnd"/>
      <w:r w:rsidRPr="00176558">
        <w:rPr>
          <w:rFonts w:ascii="Times New Roman" w:hAnsi="Times New Roman"/>
        </w:rPr>
        <w:t xml:space="preserve"> and gender equality.</w:t>
      </w:r>
    </w:p>
  </w:footnote>
  <w:footnote w:id="3">
    <w:p w14:paraId="6497179D" w14:textId="0298F5C8" w:rsidR="00697FFC" w:rsidRPr="00176558" w:rsidRDefault="00697FFC" w:rsidP="00697FFC">
      <w:pPr>
        <w:pStyle w:val="FootnoteText"/>
        <w:ind w:left="0" w:firstLine="0"/>
        <w:rPr>
          <w:rFonts w:ascii="Times New Roman" w:hAnsi="Times New Roman"/>
        </w:rPr>
      </w:pPr>
      <w:r w:rsidRPr="00176558">
        <w:rPr>
          <w:rStyle w:val="FootnoteReference"/>
          <w:rFonts w:ascii="Times New Roman" w:hAnsi="Times New Roman"/>
        </w:rPr>
        <w:footnoteRef/>
      </w:r>
      <w:r w:rsidRPr="00176558">
        <w:rPr>
          <w:rFonts w:ascii="Times New Roman" w:hAnsi="Times New Roman"/>
        </w:rPr>
        <w:t xml:space="preserve"> Contractors should describe how the action will contribute to the cross</w:t>
      </w:r>
      <w:r w:rsidR="009929E5" w:rsidRPr="00176558">
        <w:rPr>
          <w:rFonts w:ascii="Times New Roman" w:hAnsi="Times New Roman"/>
        </w:rPr>
        <w:t>-</w:t>
      </w:r>
      <w:r w:rsidRPr="00176558">
        <w:rPr>
          <w:rFonts w:ascii="Times New Roman" w:hAnsi="Times New Roman"/>
        </w:rPr>
        <w:t>cutting issues mentioned above and notably to the gender equality and the empowerment of women. This will include the communication action messages, materials and management structures.</w:t>
      </w:r>
      <w:r w:rsidR="00C34721" w:rsidRPr="00176558">
        <w:rPr>
          <w:rFonts w:ascii="Times New Roman" w:hAnsi="Times New Roman"/>
        </w:rPr>
        <w:t xml:space="preserve"> Indicate if the presence of a member of the Management Team or of the quality support team is required as expert for the specific contract.</w:t>
      </w:r>
    </w:p>
    <w:p w14:paraId="1371BF66" w14:textId="77777777" w:rsidR="00697FFC" w:rsidRPr="00661C51" w:rsidRDefault="00697FFC" w:rsidP="00697FF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948A" w14:textId="6ED76C5A" w:rsidR="00B13E78" w:rsidRPr="00601246" w:rsidRDefault="003B2615" w:rsidP="003B2615">
    <w:pPr>
      <w:pStyle w:val="Header"/>
      <w:jc w:val="right"/>
      <w:rPr>
        <w:color w:val="0070C0"/>
        <w:sz w:val="16"/>
        <w:szCs w:val="16"/>
      </w:rPr>
    </w:pPr>
    <w:r w:rsidRPr="00601246">
      <w:rPr>
        <w:color w:val="0070C0"/>
        <w:sz w:val="16"/>
        <w:szCs w:val="16"/>
      </w:rPr>
      <w:t xml:space="preserve">Version </w:t>
    </w:r>
    <w:r w:rsidR="004B30CF" w:rsidRPr="00601246">
      <w:rPr>
        <w:color w:val="0070C0"/>
        <w:sz w:val="16"/>
        <w:szCs w:val="16"/>
      </w:rPr>
      <w:t>14</w:t>
    </w:r>
    <w:r w:rsidR="00CB55CB" w:rsidRPr="00601246">
      <w:rPr>
        <w:color w:val="0070C0"/>
        <w:sz w:val="16"/>
        <w:szCs w:val="16"/>
      </w:rPr>
      <w:t>/03</w:t>
    </w:r>
    <w:r w:rsidRPr="00601246">
      <w:rPr>
        <w:color w:val="0070C0"/>
        <w:sz w:val="16"/>
        <w:szCs w:val="16"/>
      </w:rPr>
      <w:t>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DFDA" w14:textId="77777777" w:rsidR="00947F1A" w:rsidRPr="0088268D" w:rsidRDefault="00947F1A">
    <w:pPr>
      <w:pStyle w:val="Header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B02FFE"/>
    <w:multiLevelType w:val="hybridMultilevel"/>
    <w:tmpl w:val="DB98FE0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F46F86"/>
    <w:multiLevelType w:val="hybridMultilevel"/>
    <w:tmpl w:val="8372211C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978C48F0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color w:val="7B7B7B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0B031C3D"/>
    <w:multiLevelType w:val="hybridMultilevel"/>
    <w:tmpl w:val="F3F82BA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6C8"/>
    <w:multiLevelType w:val="hybridMultilevel"/>
    <w:tmpl w:val="0DE8C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A25"/>
    <w:multiLevelType w:val="hybridMultilevel"/>
    <w:tmpl w:val="9D5C3BC8"/>
    <w:lvl w:ilvl="0" w:tplc="978C4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7B7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3C0"/>
    <w:multiLevelType w:val="hybridMultilevel"/>
    <w:tmpl w:val="79867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B1A7560"/>
    <w:multiLevelType w:val="hybridMultilevel"/>
    <w:tmpl w:val="1BDAC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00DD1"/>
    <w:multiLevelType w:val="hybridMultilevel"/>
    <w:tmpl w:val="49EE8254"/>
    <w:lvl w:ilvl="0" w:tplc="717E4E30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C30FA"/>
    <w:multiLevelType w:val="multilevel"/>
    <w:tmpl w:val="5FDE2E82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E03D3F"/>
    <w:multiLevelType w:val="multilevel"/>
    <w:tmpl w:val="AA7244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7F0AE0"/>
    <w:multiLevelType w:val="multilevel"/>
    <w:tmpl w:val="BFE8B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441814E8"/>
    <w:multiLevelType w:val="hybridMultilevel"/>
    <w:tmpl w:val="86B8B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84BFA"/>
    <w:multiLevelType w:val="hybridMultilevel"/>
    <w:tmpl w:val="1BEC7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462F36DE"/>
    <w:multiLevelType w:val="hybridMultilevel"/>
    <w:tmpl w:val="D326F020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5" w15:restartNumberingAfterBreak="0">
    <w:nsid w:val="46B3055E"/>
    <w:multiLevelType w:val="multilevel"/>
    <w:tmpl w:val="D7FED5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DE218C7"/>
    <w:multiLevelType w:val="multilevel"/>
    <w:tmpl w:val="722688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DE916F9"/>
    <w:multiLevelType w:val="hybridMultilevel"/>
    <w:tmpl w:val="0840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5B27374C"/>
    <w:multiLevelType w:val="multilevel"/>
    <w:tmpl w:val="58EA6F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CED2E14"/>
    <w:multiLevelType w:val="multilevel"/>
    <w:tmpl w:val="D8363028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7B7B7B"/>
        <w:spacing w:val="0"/>
        <w:w w:val="100"/>
        <w:position w:val="0"/>
        <w:sz w:val="30"/>
        <w:szCs w:val="30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63EA4844"/>
    <w:multiLevelType w:val="multilevel"/>
    <w:tmpl w:val="4CBACCF0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A7B4BF1"/>
    <w:multiLevelType w:val="multilevel"/>
    <w:tmpl w:val="5CA48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8" w15:restartNumberingAfterBreak="0">
    <w:nsid w:val="719C32BC"/>
    <w:multiLevelType w:val="hybridMultilevel"/>
    <w:tmpl w:val="1CDA44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01171115">
    <w:abstractNumId w:val="1"/>
  </w:num>
  <w:num w:numId="2" w16cid:durableId="1421295352">
    <w:abstractNumId w:val="0"/>
  </w:num>
  <w:num w:numId="3" w16cid:durableId="52779077">
    <w:abstractNumId w:val="35"/>
  </w:num>
  <w:num w:numId="4" w16cid:durableId="1999461026">
    <w:abstractNumId w:val="20"/>
    <w:lvlOverride w:ilvl="0">
      <w:startOverride w:val="1"/>
    </w:lvlOverride>
  </w:num>
  <w:num w:numId="5" w16cid:durableId="950166953">
    <w:abstractNumId w:val="20"/>
    <w:lvlOverride w:ilvl="0">
      <w:startOverride w:val="1"/>
    </w:lvlOverride>
  </w:num>
  <w:num w:numId="6" w16cid:durableId="1254970432">
    <w:abstractNumId w:val="20"/>
    <w:lvlOverride w:ilvl="0">
      <w:startOverride w:val="1"/>
    </w:lvlOverride>
  </w:num>
  <w:num w:numId="7" w16cid:durableId="1841970562">
    <w:abstractNumId w:val="20"/>
    <w:lvlOverride w:ilvl="0">
      <w:startOverride w:val="1"/>
    </w:lvlOverride>
  </w:num>
  <w:num w:numId="8" w16cid:durableId="812796937">
    <w:abstractNumId w:val="20"/>
    <w:lvlOverride w:ilvl="0">
      <w:startOverride w:val="1"/>
    </w:lvlOverride>
  </w:num>
  <w:num w:numId="9" w16cid:durableId="1288464398">
    <w:abstractNumId w:val="20"/>
    <w:lvlOverride w:ilvl="0">
      <w:startOverride w:val="1"/>
    </w:lvlOverride>
  </w:num>
  <w:num w:numId="10" w16cid:durableId="1817145826">
    <w:abstractNumId w:val="20"/>
    <w:lvlOverride w:ilvl="0">
      <w:startOverride w:val="1"/>
    </w:lvlOverride>
  </w:num>
  <w:num w:numId="11" w16cid:durableId="744838195">
    <w:abstractNumId w:val="20"/>
    <w:lvlOverride w:ilvl="0">
      <w:startOverride w:val="1"/>
    </w:lvlOverride>
  </w:num>
  <w:num w:numId="12" w16cid:durableId="2054840033">
    <w:abstractNumId w:val="22"/>
  </w:num>
  <w:num w:numId="13" w16cid:durableId="2119985356">
    <w:abstractNumId w:val="20"/>
  </w:num>
  <w:num w:numId="14" w16cid:durableId="1331985327">
    <w:abstractNumId w:val="13"/>
  </w:num>
  <w:num w:numId="15" w16cid:durableId="409278584">
    <w:abstractNumId w:val="18"/>
  </w:num>
  <w:num w:numId="16" w16cid:durableId="620840082">
    <w:abstractNumId w:val="33"/>
  </w:num>
  <w:num w:numId="17" w16cid:durableId="1974482874">
    <w:abstractNumId w:val="37"/>
  </w:num>
  <w:num w:numId="18" w16cid:durableId="1601059524">
    <w:abstractNumId w:val="16"/>
  </w:num>
  <w:num w:numId="19" w16cid:durableId="1952930182">
    <w:abstractNumId w:val="32"/>
  </w:num>
  <w:num w:numId="20" w16cid:durableId="1660035816">
    <w:abstractNumId w:val="31"/>
  </w:num>
  <w:num w:numId="21" w16cid:durableId="1724908303">
    <w:abstractNumId w:val="23"/>
  </w:num>
  <w:num w:numId="22" w16cid:durableId="1084957868">
    <w:abstractNumId w:val="28"/>
  </w:num>
  <w:num w:numId="23" w16cid:durableId="2067794241">
    <w:abstractNumId w:val="12"/>
  </w:num>
  <w:num w:numId="24" w16cid:durableId="960308483">
    <w:abstractNumId w:val="17"/>
  </w:num>
  <w:num w:numId="25" w16cid:durableId="1658462587">
    <w:abstractNumId w:val="8"/>
  </w:num>
  <w:num w:numId="26" w16cid:durableId="739324719">
    <w:abstractNumId w:val="14"/>
  </w:num>
  <w:num w:numId="27" w16cid:durableId="897478133">
    <w:abstractNumId w:val="39"/>
  </w:num>
  <w:num w:numId="28" w16cid:durableId="822703350">
    <w:abstractNumId w:val="19"/>
  </w:num>
  <w:num w:numId="29" w16cid:durableId="1564827196">
    <w:abstractNumId w:val="5"/>
  </w:num>
  <w:num w:numId="30" w16cid:durableId="2120253380">
    <w:abstractNumId w:val="15"/>
  </w:num>
  <w:num w:numId="31" w16cid:durableId="519510442">
    <w:abstractNumId w:val="9"/>
  </w:num>
  <w:num w:numId="32" w16cid:durableId="1952516943">
    <w:abstractNumId w:val="25"/>
  </w:num>
  <w:num w:numId="33" w16cid:durableId="24866245">
    <w:abstractNumId w:val="24"/>
  </w:num>
  <w:num w:numId="34" w16cid:durableId="711655984">
    <w:abstractNumId w:val="21"/>
  </w:num>
  <w:num w:numId="35" w16cid:durableId="1067340638">
    <w:abstractNumId w:val="27"/>
  </w:num>
  <w:num w:numId="36" w16cid:durableId="932737811">
    <w:abstractNumId w:val="3"/>
  </w:num>
  <w:num w:numId="37" w16cid:durableId="1377509639">
    <w:abstractNumId w:val="6"/>
  </w:num>
  <w:num w:numId="38" w16cid:durableId="1073821514">
    <w:abstractNumId w:val="2"/>
  </w:num>
  <w:num w:numId="39" w16cid:durableId="1868445708">
    <w:abstractNumId w:val="38"/>
  </w:num>
  <w:num w:numId="40" w16cid:durableId="647899002">
    <w:abstractNumId w:val="4"/>
  </w:num>
  <w:num w:numId="41" w16cid:durableId="30416435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36256507">
    <w:abstractNumId w:val="30"/>
  </w:num>
  <w:num w:numId="43" w16cid:durableId="1986659838">
    <w:abstractNumId w:val="11"/>
  </w:num>
  <w:num w:numId="44" w16cid:durableId="922684564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103642422">
    <w:abstractNumId w:val="34"/>
  </w:num>
  <w:num w:numId="46" w16cid:durableId="352808804">
    <w:abstractNumId w:val="10"/>
  </w:num>
  <w:num w:numId="47" w16cid:durableId="223762815">
    <w:abstractNumId w:val="25"/>
  </w:num>
  <w:num w:numId="48" w16cid:durableId="97710481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2A69"/>
    <w:rsid w:val="00004E71"/>
    <w:rsid w:val="000077CF"/>
    <w:rsid w:val="00010B4F"/>
    <w:rsid w:val="00010C95"/>
    <w:rsid w:val="00011D67"/>
    <w:rsid w:val="00012D5D"/>
    <w:rsid w:val="00014111"/>
    <w:rsid w:val="00024B13"/>
    <w:rsid w:val="0003046E"/>
    <w:rsid w:val="00035FBE"/>
    <w:rsid w:val="00051867"/>
    <w:rsid w:val="00052CCA"/>
    <w:rsid w:val="000535D8"/>
    <w:rsid w:val="0005367E"/>
    <w:rsid w:val="00065115"/>
    <w:rsid w:val="00066B13"/>
    <w:rsid w:val="00071F8C"/>
    <w:rsid w:val="000732E3"/>
    <w:rsid w:val="00073A43"/>
    <w:rsid w:val="0007775D"/>
    <w:rsid w:val="00083633"/>
    <w:rsid w:val="00084170"/>
    <w:rsid w:val="0008417F"/>
    <w:rsid w:val="00086509"/>
    <w:rsid w:val="000867C2"/>
    <w:rsid w:val="0009146E"/>
    <w:rsid w:val="0009500A"/>
    <w:rsid w:val="00095412"/>
    <w:rsid w:val="00097610"/>
    <w:rsid w:val="000A7CFA"/>
    <w:rsid w:val="000B0802"/>
    <w:rsid w:val="000B2AED"/>
    <w:rsid w:val="000B5054"/>
    <w:rsid w:val="000B546C"/>
    <w:rsid w:val="000C0B69"/>
    <w:rsid w:val="000C5127"/>
    <w:rsid w:val="000C5617"/>
    <w:rsid w:val="000D2830"/>
    <w:rsid w:val="000D3A02"/>
    <w:rsid w:val="000D5FA1"/>
    <w:rsid w:val="000D7382"/>
    <w:rsid w:val="000E054F"/>
    <w:rsid w:val="000E4180"/>
    <w:rsid w:val="000E5C5A"/>
    <w:rsid w:val="000E75FE"/>
    <w:rsid w:val="000F2602"/>
    <w:rsid w:val="000F2638"/>
    <w:rsid w:val="000F3120"/>
    <w:rsid w:val="000F6064"/>
    <w:rsid w:val="0010272E"/>
    <w:rsid w:val="001054B2"/>
    <w:rsid w:val="0010562D"/>
    <w:rsid w:val="001068EB"/>
    <w:rsid w:val="00106C00"/>
    <w:rsid w:val="001077B2"/>
    <w:rsid w:val="00124759"/>
    <w:rsid w:val="0012541D"/>
    <w:rsid w:val="001264EA"/>
    <w:rsid w:val="00135B8F"/>
    <w:rsid w:val="00143F19"/>
    <w:rsid w:val="00144A5E"/>
    <w:rsid w:val="001618A9"/>
    <w:rsid w:val="00171E55"/>
    <w:rsid w:val="00176558"/>
    <w:rsid w:val="001A1412"/>
    <w:rsid w:val="001A1952"/>
    <w:rsid w:val="001A1CA8"/>
    <w:rsid w:val="001A4293"/>
    <w:rsid w:val="001A53A3"/>
    <w:rsid w:val="001B1122"/>
    <w:rsid w:val="001B170A"/>
    <w:rsid w:val="001B33D1"/>
    <w:rsid w:val="001B3BE2"/>
    <w:rsid w:val="001B3E76"/>
    <w:rsid w:val="001B7A61"/>
    <w:rsid w:val="001C50E0"/>
    <w:rsid w:val="001C64C4"/>
    <w:rsid w:val="001D1533"/>
    <w:rsid w:val="001D2A12"/>
    <w:rsid w:val="001D2BCC"/>
    <w:rsid w:val="001D5CB3"/>
    <w:rsid w:val="001D66F2"/>
    <w:rsid w:val="001E00A4"/>
    <w:rsid w:val="001E5868"/>
    <w:rsid w:val="001E7647"/>
    <w:rsid w:val="001F4F63"/>
    <w:rsid w:val="001F5CEB"/>
    <w:rsid w:val="001F67A7"/>
    <w:rsid w:val="00202788"/>
    <w:rsid w:val="002071B4"/>
    <w:rsid w:val="002113F8"/>
    <w:rsid w:val="00212BB2"/>
    <w:rsid w:val="00213767"/>
    <w:rsid w:val="00215567"/>
    <w:rsid w:val="00221F3A"/>
    <w:rsid w:val="00224222"/>
    <w:rsid w:val="00227B70"/>
    <w:rsid w:val="00230B0D"/>
    <w:rsid w:val="00242D45"/>
    <w:rsid w:val="00244A1C"/>
    <w:rsid w:val="002529C1"/>
    <w:rsid w:val="00255F74"/>
    <w:rsid w:val="002600D6"/>
    <w:rsid w:val="00260600"/>
    <w:rsid w:val="0026141B"/>
    <w:rsid w:val="00262932"/>
    <w:rsid w:val="00264545"/>
    <w:rsid w:val="00266451"/>
    <w:rsid w:val="00266CFC"/>
    <w:rsid w:val="002823E9"/>
    <w:rsid w:val="00282D5C"/>
    <w:rsid w:val="00286C71"/>
    <w:rsid w:val="0029020E"/>
    <w:rsid w:val="00293130"/>
    <w:rsid w:val="002A352B"/>
    <w:rsid w:val="002A4632"/>
    <w:rsid w:val="002A62B8"/>
    <w:rsid w:val="002A7408"/>
    <w:rsid w:val="002B0504"/>
    <w:rsid w:val="002B619F"/>
    <w:rsid w:val="002B79FF"/>
    <w:rsid w:val="002C2AD2"/>
    <w:rsid w:val="002C2E7A"/>
    <w:rsid w:val="002C5AE5"/>
    <w:rsid w:val="002C5EF1"/>
    <w:rsid w:val="002D7F94"/>
    <w:rsid w:val="002E05ED"/>
    <w:rsid w:val="002E13AC"/>
    <w:rsid w:val="002E508F"/>
    <w:rsid w:val="002E58F9"/>
    <w:rsid w:val="002F642E"/>
    <w:rsid w:val="00303F53"/>
    <w:rsid w:val="0031128C"/>
    <w:rsid w:val="00311B25"/>
    <w:rsid w:val="003125AB"/>
    <w:rsid w:val="003147EC"/>
    <w:rsid w:val="00317887"/>
    <w:rsid w:val="003249F8"/>
    <w:rsid w:val="00324C16"/>
    <w:rsid w:val="00331641"/>
    <w:rsid w:val="003338CC"/>
    <w:rsid w:val="0033554F"/>
    <w:rsid w:val="0033690C"/>
    <w:rsid w:val="00344D83"/>
    <w:rsid w:val="003513B9"/>
    <w:rsid w:val="00352993"/>
    <w:rsid w:val="00352AFC"/>
    <w:rsid w:val="00352B90"/>
    <w:rsid w:val="00353F37"/>
    <w:rsid w:val="003628DD"/>
    <w:rsid w:val="00362A67"/>
    <w:rsid w:val="00366638"/>
    <w:rsid w:val="00372A6A"/>
    <w:rsid w:val="00375713"/>
    <w:rsid w:val="003779F3"/>
    <w:rsid w:val="0038158D"/>
    <w:rsid w:val="00382704"/>
    <w:rsid w:val="00383EB5"/>
    <w:rsid w:val="00385736"/>
    <w:rsid w:val="00385879"/>
    <w:rsid w:val="00385CF3"/>
    <w:rsid w:val="00392347"/>
    <w:rsid w:val="003A46CB"/>
    <w:rsid w:val="003A6435"/>
    <w:rsid w:val="003B2615"/>
    <w:rsid w:val="003C06E9"/>
    <w:rsid w:val="003D1B73"/>
    <w:rsid w:val="003D30BE"/>
    <w:rsid w:val="003D3898"/>
    <w:rsid w:val="003D6D2C"/>
    <w:rsid w:val="003D6F3A"/>
    <w:rsid w:val="003E178B"/>
    <w:rsid w:val="003E207E"/>
    <w:rsid w:val="003E3BF2"/>
    <w:rsid w:val="003F5EC3"/>
    <w:rsid w:val="003F7039"/>
    <w:rsid w:val="00401790"/>
    <w:rsid w:val="004027C0"/>
    <w:rsid w:val="00403323"/>
    <w:rsid w:val="004045BD"/>
    <w:rsid w:val="00410DE0"/>
    <w:rsid w:val="00411543"/>
    <w:rsid w:val="0041186D"/>
    <w:rsid w:val="00416C4D"/>
    <w:rsid w:val="00423A36"/>
    <w:rsid w:val="00424DF2"/>
    <w:rsid w:val="00426384"/>
    <w:rsid w:val="00426B9A"/>
    <w:rsid w:val="00426FC1"/>
    <w:rsid w:val="00426FDF"/>
    <w:rsid w:val="0043135B"/>
    <w:rsid w:val="00436347"/>
    <w:rsid w:val="0045102C"/>
    <w:rsid w:val="0045461B"/>
    <w:rsid w:val="00455ABD"/>
    <w:rsid w:val="00457262"/>
    <w:rsid w:val="00457EFC"/>
    <w:rsid w:val="00460720"/>
    <w:rsid w:val="0046205B"/>
    <w:rsid w:val="00465382"/>
    <w:rsid w:val="00473644"/>
    <w:rsid w:val="004749D1"/>
    <w:rsid w:val="00480B9F"/>
    <w:rsid w:val="0048117A"/>
    <w:rsid w:val="00483991"/>
    <w:rsid w:val="00490C98"/>
    <w:rsid w:val="004A0234"/>
    <w:rsid w:val="004A0BF4"/>
    <w:rsid w:val="004A4960"/>
    <w:rsid w:val="004A58E6"/>
    <w:rsid w:val="004B1EE5"/>
    <w:rsid w:val="004B30CF"/>
    <w:rsid w:val="004C01EF"/>
    <w:rsid w:val="004C2BEB"/>
    <w:rsid w:val="004C3424"/>
    <w:rsid w:val="004C4966"/>
    <w:rsid w:val="004C49B9"/>
    <w:rsid w:val="004C5A96"/>
    <w:rsid w:val="004D2694"/>
    <w:rsid w:val="004D5BAC"/>
    <w:rsid w:val="004F3478"/>
    <w:rsid w:val="004F7F5F"/>
    <w:rsid w:val="005052EB"/>
    <w:rsid w:val="005114DF"/>
    <w:rsid w:val="00512C5D"/>
    <w:rsid w:val="00516784"/>
    <w:rsid w:val="00520095"/>
    <w:rsid w:val="00522171"/>
    <w:rsid w:val="005257A0"/>
    <w:rsid w:val="00525BDC"/>
    <w:rsid w:val="00526064"/>
    <w:rsid w:val="005277C0"/>
    <w:rsid w:val="00530182"/>
    <w:rsid w:val="005310E7"/>
    <w:rsid w:val="00531F09"/>
    <w:rsid w:val="005352C2"/>
    <w:rsid w:val="00540171"/>
    <w:rsid w:val="00540BEB"/>
    <w:rsid w:val="00542D2B"/>
    <w:rsid w:val="00546488"/>
    <w:rsid w:val="00554917"/>
    <w:rsid w:val="00556671"/>
    <w:rsid w:val="00557609"/>
    <w:rsid w:val="00561B68"/>
    <w:rsid w:val="00570770"/>
    <w:rsid w:val="00570BF5"/>
    <w:rsid w:val="00572DC8"/>
    <w:rsid w:val="00575A9A"/>
    <w:rsid w:val="00583CB3"/>
    <w:rsid w:val="00584336"/>
    <w:rsid w:val="00591589"/>
    <w:rsid w:val="0059750E"/>
    <w:rsid w:val="005A010B"/>
    <w:rsid w:val="005A1585"/>
    <w:rsid w:val="005A2617"/>
    <w:rsid w:val="005A7F32"/>
    <w:rsid w:val="005B224C"/>
    <w:rsid w:val="005B4E82"/>
    <w:rsid w:val="005B6324"/>
    <w:rsid w:val="005C728D"/>
    <w:rsid w:val="005D104D"/>
    <w:rsid w:val="005D6942"/>
    <w:rsid w:val="005D70E8"/>
    <w:rsid w:val="005E1F81"/>
    <w:rsid w:val="005F134C"/>
    <w:rsid w:val="005F3E33"/>
    <w:rsid w:val="00601246"/>
    <w:rsid w:val="006012C9"/>
    <w:rsid w:val="0060796D"/>
    <w:rsid w:val="00610145"/>
    <w:rsid w:val="00617928"/>
    <w:rsid w:val="00623274"/>
    <w:rsid w:val="0062595F"/>
    <w:rsid w:val="00625B88"/>
    <w:rsid w:val="00630808"/>
    <w:rsid w:val="0063114D"/>
    <w:rsid w:val="00632CE5"/>
    <w:rsid w:val="006337C1"/>
    <w:rsid w:val="00634449"/>
    <w:rsid w:val="00634CA9"/>
    <w:rsid w:val="00644C2B"/>
    <w:rsid w:val="006455EB"/>
    <w:rsid w:val="006525F6"/>
    <w:rsid w:val="00653031"/>
    <w:rsid w:val="0065453D"/>
    <w:rsid w:val="00656C12"/>
    <w:rsid w:val="00657D82"/>
    <w:rsid w:val="00662902"/>
    <w:rsid w:val="006630B0"/>
    <w:rsid w:val="00664B66"/>
    <w:rsid w:val="006675AD"/>
    <w:rsid w:val="00675CA3"/>
    <w:rsid w:val="00676AAD"/>
    <w:rsid w:val="00676E92"/>
    <w:rsid w:val="006841F2"/>
    <w:rsid w:val="00684A17"/>
    <w:rsid w:val="00690911"/>
    <w:rsid w:val="00691581"/>
    <w:rsid w:val="00692334"/>
    <w:rsid w:val="00692784"/>
    <w:rsid w:val="00697FFC"/>
    <w:rsid w:val="006A453E"/>
    <w:rsid w:val="006A5478"/>
    <w:rsid w:val="006A67EB"/>
    <w:rsid w:val="006B1A64"/>
    <w:rsid w:val="006B2A4A"/>
    <w:rsid w:val="006B6495"/>
    <w:rsid w:val="006B71D2"/>
    <w:rsid w:val="006C054D"/>
    <w:rsid w:val="006C1C0C"/>
    <w:rsid w:val="006C424C"/>
    <w:rsid w:val="006C4E52"/>
    <w:rsid w:val="006D0965"/>
    <w:rsid w:val="006E00A0"/>
    <w:rsid w:val="006E0E75"/>
    <w:rsid w:val="006E20F8"/>
    <w:rsid w:val="006E2226"/>
    <w:rsid w:val="006E25C5"/>
    <w:rsid w:val="006F23B8"/>
    <w:rsid w:val="006F6821"/>
    <w:rsid w:val="006F6AA1"/>
    <w:rsid w:val="00702B67"/>
    <w:rsid w:val="007077B6"/>
    <w:rsid w:val="00707F71"/>
    <w:rsid w:val="00712093"/>
    <w:rsid w:val="00712D37"/>
    <w:rsid w:val="0071435F"/>
    <w:rsid w:val="007154BB"/>
    <w:rsid w:val="00720FC2"/>
    <w:rsid w:val="007230D6"/>
    <w:rsid w:val="00723A02"/>
    <w:rsid w:val="00732CF8"/>
    <w:rsid w:val="00764064"/>
    <w:rsid w:val="00766AB0"/>
    <w:rsid w:val="00772D06"/>
    <w:rsid w:val="00773002"/>
    <w:rsid w:val="007732E3"/>
    <w:rsid w:val="007767A0"/>
    <w:rsid w:val="00780DE1"/>
    <w:rsid w:val="00781229"/>
    <w:rsid w:val="007916CA"/>
    <w:rsid w:val="007919AF"/>
    <w:rsid w:val="007B0E9F"/>
    <w:rsid w:val="007B1182"/>
    <w:rsid w:val="007B16D7"/>
    <w:rsid w:val="007B2FF8"/>
    <w:rsid w:val="007B3F9D"/>
    <w:rsid w:val="007B4FAE"/>
    <w:rsid w:val="007B7B24"/>
    <w:rsid w:val="007C23C1"/>
    <w:rsid w:val="007C3108"/>
    <w:rsid w:val="007D0E9B"/>
    <w:rsid w:val="007D3FA4"/>
    <w:rsid w:val="007D4581"/>
    <w:rsid w:val="007F0978"/>
    <w:rsid w:val="007F1217"/>
    <w:rsid w:val="0080060C"/>
    <w:rsid w:val="00807478"/>
    <w:rsid w:val="008158C4"/>
    <w:rsid w:val="008163C5"/>
    <w:rsid w:val="00823F49"/>
    <w:rsid w:val="00825D61"/>
    <w:rsid w:val="00831A46"/>
    <w:rsid w:val="00834792"/>
    <w:rsid w:val="00834ADA"/>
    <w:rsid w:val="00835FE9"/>
    <w:rsid w:val="00840B41"/>
    <w:rsid w:val="00842BD3"/>
    <w:rsid w:val="008539B7"/>
    <w:rsid w:val="00855FF3"/>
    <w:rsid w:val="008568A4"/>
    <w:rsid w:val="0085736B"/>
    <w:rsid w:val="00857C4D"/>
    <w:rsid w:val="00857E99"/>
    <w:rsid w:val="008614A1"/>
    <w:rsid w:val="00873ABD"/>
    <w:rsid w:val="0087453D"/>
    <w:rsid w:val="00880C18"/>
    <w:rsid w:val="00880F46"/>
    <w:rsid w:val="00886916"/>
    <w:rsid w:val="00887612"/>
    <w:rsid w:val="008A18D1"/>
    <w:rsid w:val="008A2AAA"/>
    <w:rsid w:val="008A5DA4"/>
    <w:rsid w:val="008B5572"/>
    <w:rsid w:val="008C43AC"/>
    <w:rsid w:val="008C6F89"/>
    <w:rsid w:val="008D0C75"/>
    <w:rsid w:val="008D1AE2"/>
    <w:rsid w:val="008D31F7"/>
    <w:rsid w:val="008D496E"/>
    <w:rsid w:val="008E3584"/>
    <w:rsid w:val="008E4E77"/>
    <w:rsid w:val="008E68B3"/>
    <w:rsid w:val="008E6E07"/>
    <w:rsid w:val="008F0CAE"/>
    <w:rsid w:val="008F278C"/>
    <w:rsid w:val="008F2902"/>
    <w:rsid w:val="008F6FF2"/>
    <w:rsid w:val="00902153"/>
    <w:rsid w:val="00902737"/>
    <w:rsid w:val="00905B31"/>
    <w:rsid w:val="00912313"/>
    <w:rsid w:val="00915406"/>
    <w:rsid w:val="00915B9C"/>
    <w:rsid w:val="00915EB9"/>
    <w:rsid w:val="0092019F"/>
    <w:rsid w:val="009230F8"/>
    <w:rsid w:val="0092680B"/>
    <w:rsid w:val="0092681D"/>
    <w:rsid w:val="00927DB6"/>
    <w:rsid w:val="009309EF"/>
    <w:rsid w:val="00946ADE"/>
    <w:rsid w:val="00947F1A"/>
    <w:rsid w:val="009502CC"/>
    <w:rsid w:val="00953B43"/>
    <w:rsid w:val="00954828"/>
    <w:rsid w:val="00962DE3"/>
    <w:rsid w:val="009671BE"/>
    <w:rsid w:val="00970DBB"/>
    <w:rsid w:val="00970DE4"/>
    <w:rsid w:val="00971C39"/>
    <w:rsid w:val="009817D6"/>
    <w:rsid w:val="00987C2D"/>
    <w:rsid w:val="009929E5"/>
    <w:rsid w:val="00992B2C"/>
    <w:rsid w:val="00993053"/>
    <w:rsid w:val="009940DE"/>
    <w:rsid w:val="00994D4C"/>
    <w:rsid w:val="009951FA"/>
    <w:rsid w:val="00997798"/>
    <w:rsid w:val="009A43BD"/>
    <w:rsid w:val="009B08FD"/>
    <w:rsid w:val="009B0B22"/>
    <w:rsid w:val="009B1101"/>
    <w:rsid w:val="009B6345"/>
    <w:rsid w:val="009B7537"/>
    <w:rsid w:val="009C1AB2"/>
    <w:rsid w:val="009C216F"/>
    <w:rsid w:val="009C5635"/>
    <w:rsid w:val="009C715C"/>
    <w:rsid w:val="009D5D8A"/>
    <w:rsid w:val="009D796D"/>
    <w:rsid w:val="009E2CA7"/>
    <w:rsid w:val="009F098E"/>
    <w:rsid w:val="00A019A3"/>
    <w:rsid w:val="00A06859"/>
    <w:rsid w:val="00A06F5A"/>
    <w:rsid w:val="00A10084"/>
    <w:rsid w:val="00A1280C"/>
    <w:rsid w:val="00A201C8"/>
    <w:rsid w:val="00A2357F"/>
    <w:rsid w:val="00A2379C"/>
    <w:rsid w:val="00A301C3"/>
    <w:rsid w:val="00A3261A"/>
    <w:rsid w:val="00A327FE"/>
    <w:rsid w:val="00A328F5"/>
    <w:rsid w:val="00A3499F"/>
    <w:rsid w:val="00A34BEC"/>
    <w:rsid w:val="00A3653E"/>
    <w:rsid w:val="00A36DBC"/>
    <w:rsid w:val="00A42D57"/>
    <w:rsid w:val="00A430BE"/>
    <w:rsid w:val="00A46092"/>
    <w:rsid w:val="00A47D8E"/>
    <w:rsid w:val="00A509DB"/>
    <w:rsid w:val="00A50D0F"/>
    <w:rsid w:val="00A572AB"/>
    <w:rsid w:val="00A57EA4"/>
    <w:rsid w:val="00A6441E"/>
    <w:rsid w:val="00A6523B"/>
    <w:rsid w:val="00A708C4"/>
    <w:rsid w:val="00A82716"/>
    <w:rsid w:val="00A82F86"/>
    <w:rsid w:val="00A8669D"/>
    <w:rsid w:val="00A86AB0"/>
    <w:rsid w:val="00A87E49"/>
    <w:rsid w:val="00A933FA"/>
    <w:rsid w:val="00A951CC"/>
    <w:rsid w:val="00AA0B8F"/>
    <w:rsid w:val="00AA1043"/>
    <w:rsid w:val="00AA54E8"/>
    <w:rsid w:val="00AA7EDD"/>
    <w:rsid w:val="00AB3A69"/>
    <w:rsid w:val="00AB4A7B"/>
    <w:rsid w:val="00AB78A6"/>
    <w:rsid w:val="00AB7E71"/>
    <w:rsid w:val="00AC2922"/>
    <w:rsid w:val="00AC5611"/>
    <w:rsid w:val="00AD0D7E"/>
    <w:rsid w:val="00AD211A"/>
    <w:rsid w:val="00AD3A27"/>
    <w:rsid w:val="00AE0DC1"/>
    <w:rsid w:val="00AE12FF"/>
    <w:rsid w:val="00AE2F5C"/>
    <w:rsid w:val="00AE438A"/>
    <w:rsid w:val="00AF13E3"/>
    <w:rsid w:val="00AF3E12"/>
    <w:rsid w:val="00AF6463"/>
    <w:rsid w:val="00AF662B"/>
    <w:rsid w:val="00AF7F5E"/>
    <w:rsid w:val="00B00702"/>
    <w:rsid w:val="00B00E55"/>
    <w:rsid w:val="00B04D94"/>
    <w:rsid w:val="00B05ED3"/>
    <w:rsid w:val="00B107C6"/>
    <w:rsid w:val="00B118F5"/>
    <w:rsid w:val="00B13E78"/>
    <w:rsid w:val="00B13F32"/>
    <w:rsid w:val="00B200A8"/>
    <w:rsid w:val="00B21FD3"/>
    <w:rsid w:val="00B257D2"/>
    <w:rsid w:val="00B25EAC"/>
    <w:rsid w:val="00B34092"/>
    <w:rsid w:val="00B3592C"/>
    <w:rsid w:val="00B445DB"/>
    <w:rsid w:val="00B4477A"/>
    <w:rsid w:val="00B462E6"/>
    <w:rsid w:val="00B468F8"/>
    <w:rsid w:val="00B50CDA"/>
    <w:rsid w:val="00B52FD9"/>
    <w:rsid w:val="00B55874"/>
    <w:rsid w:val="00B56A36"/>
    <w:rsid w:val="00B63208"/>
    <w:rsid w:val="00B718CB"/>
    <w:rsid w:val="00B72FB4"/>
    <w:rsid w:val="00B74670"/>
    <w:rsid w:val="00B767B6"/>
    <w:rsid w:val="00B80692"/>
    <w:rsid w:val="00B84A1E"/>
    <w:rsid w:val="00B927EB"/>
    <w:rsid w:val="00B93784"/>
    <w:rsid w:val="00B93DC8"/>
    <w:rsid w:val="00B95433"/>
    <w:rsid w:val="00B977C5"/>
    <w:rsid w:val="00BA0EF4"/>
    <w:rsid w:val="00BA69B9"/>
    <w:rsid w:val="00BB1BED"/>
    <w:rsid w:val="00BB2E43"/>
    <w:rsid w:val="00BB4BC0"/>
    <w:rsid w:val="00BB7B58"/>
    <w:rsid w:val="00BC103B"/>
    <w:rsid w:val="00BC5777"/>
    <w:rsid w:val="00BC7CDF"/>
    <w:rsid w:val="00BD03AF"/>
    <w:rsid w:val="00BE1EB0"/>
    <w:rsid w:val="00BE7DCC"/>
    <w:rsid w:val="00BF09AE"/>
    <w:rsid w:val="00BF3035"/>
    <w:rsid w:val="00C17A92"/>
    <w:rsid w:val="00C23CB9"/>
    <w:rsid w:val="00C2760E"/>
    <w:rsid w:val="00C32EED"/>
    <w:rsid w:val="00C34721"/>
    <w:rsid w:val="00C348D2"/>
    <w:rsid w:val="00C36069"/>
    <w:rsid w:val="00C43867"/>
    <w:rsid w:val="00C54784"/>
    <w:rsid w:val="00C54E9B"/>
    <w:rsid w:val="00C57807"/>
    <w:rsid w:val="00C60612"/>
    <w:rsid w:val="00C60AE9"/>
    <w:rsid w:val="00C70554"/>
    <w:rsid w:val="00C708E5"/>
    <w:rsid w:val="00C70FCD"/>
    <w:rsid w:val="00C72230"/>
    <w:rsid w:val="00C72B31"/>
    <w:rsid w:val="00C93149"/>
    <w:rsid w:val="00C94D26"/>
    <w:rsid w:val="00CA0090"/>
    <w:rsid w:val="00CA03ED"/>
    <w:rsid w:val="00CA4BC4"/>
    <w:rsid w:val="00CB2518"/>
    <w:rsid w:val="00CB4FE5"/>
    <w:rsid w:val="00CB55CB"/>
    <w:rsid w:val="00CC53B4"/>
    <w:rsid w:val="00CD20E6"/>
    <w:rsid w:val="00CD2AB7"/>
    <w:rsid w:val="00CD5168"/>
    <w:rsid w:val="00CD7122"/>
    <w:rsid w:val="00CE023F"/>
    <w:rsid w:val="00CE2AB2"/>
    <w:rsid w:val="00CE443C"/>
    <w:rsid w:val="00CE53B0"/>
    <w:rsid w:val="00CE5C3E"/>
    <w:rsid w:val="00CE69F3"/>
    <w:rsid w:val="00CF2027"/>
    <w:rsid w:val="00CF664C"/>
    <w:rsid w:val="00CF6D15"/>
    <w:rsid w:val="00CF727B"/>
    <w:rsid w:val="00D16EF8"/>
    <w:rsid w:val="00D17BF7"/>
    <w:rsid w:val="00D20D8F"/>
    <w:rsid w:val="00D21396"/>
    <w:rsid w:val="00D251E6"/>
    <w:rsid w:val="00D257D9"/>
    <w:rsid w:val="00D46B36"/>
    <w:rsid w:val="00D46E7C"/>
    <w:rsid w:val="00D509F1"/>
    <w:rsid w:val="00D50EB7"/>
    <w:rsid w:val="00D53571"/>
    <w:rsid w:val="00D53E4F"/>
    <w:rsid w:val="00D5419D"/>
    <w:rsid w:val="00D545F0"/>
    <w:rsid w:val="00D54FF4"/>
    <w:rsid w:val="00D55610"/>
    <w:rsid w:val="00D619FD"/>
    <w:rsid w:val="00D62A96"/>
    <w:rsid w:val="00D62BB9"/>
    <w:rsid w:val="00D62EF8"/>
    <w:rsid w:val="00D70E49"/>
    <w:rsid w:val="00D8111C"/>
    <w:rsid w:val="00D81292"/>
    <w:rsid w:val="00D83F0E"/>
    <w:rsid w:val="00DA0FA1"/>
    <w:rsid w:val="00DA254F"/>
    <w:rsid w:val="00DA4A66"/>
    <w:rsid w:val="00DB0D51"/>
    <w:rsid w:val="00DB34A2"/>
    <w:rsid w:val="00DB3D77"/>
    <w:rsid w:val="00DB4CB9"/>
    <w:rsid w:val="00DB7A37"/>
    <w:rsid w:val="00DC19DE"/>
    <w:rsid w:val="00DC3640"/>
    <w:rsid w:val="00DC5451"/>
    <w:rsid w:val="00DE599B"/>
    <w:rsid w:val="00DE5AB5"/>
    <w:rsid w:val="00DE63D5"/>
    <w:rsid w:val="00DE7AFB"/>
    <w:rsid w:val="00DF0F52"/>
    <w:rsid w:val="00DF6273"/>
    <w:rsid w:val="00E011E1"/>
    <w:rsid w:val="00E05C0F"/>
    <w:rsid w:val="00E07101"/>
    <w:rsid w:val="00E152E6"/>
    <w:rsid w:val="00E154A5"/>
    <w:rsid w:val="00E213CC"/>
    <w:rsid w:val="00E312E0"/>
    <w:rsid w:val="00E32856"/>
    <w:rsid w:val="00E33217"/>
    <w:rsid w:val="00E40A5A"/>
    <w:rsid w:val="00E415CE"/>
    <w:rsid w:val="00E42EDF"/>
    <w:rsid w:val="00E45775"/>
    <w:rsid w:val="00E5019C"/>
    <w:rsid w:val="00E5124C"/>
    <w:rsid w:val="00E51D08"/>
    <w:rsid w:val="00E53A88"/>
    <w:rsid w:val="00E6437C"/>
    <w:rsid w:val="00E65FBD"/>
    <w:rsid w:val="00E66BBE"/>
    <w:rsid w:val="00E734CB"/>
    <w:rsid w:val="00E756AE"/>
    <w:rsid w:val="00E828B1"/>
    <w:rsid w:val="00E84047"/>
    <w:rsid w:val="00E85288"/>
    <w:rsid w:val="00E87E4A"/>
    <w:rsid w:val="00E90416"/>
    <w:rsid w:val="00E95779"/>
    <w:rsid w:val="00E96F55"/>
    <w:rsid w:val="00EA2A54"/>
    <w:rsid w:val="00EA7B06"/>
    <w:rsid w:val="00EB3307"/>
    <w:rsid w:val="00EB71C5"/>
    <w:rsid w:val="00EB7E57"/>
    <w:rsid w:val="00EC0FE8"/>
    <w:rsid w:val="00EC184A"/>
    <w:rsid w:val="00EC795C"/>
    <w:rsid w:val="00EC7C75"/>
    <w:rsid w:val="00ED019C"/>
    <w:rsid w:val="00EE285F"/>
    <w:rsid w:val="00EE5409"/>
    <w:rsid w:val="00EE6137"/>
    <w:rsid w:val="00EE7956"/>
    <w:rsid w:val="00EF00BA"/>
    <w:rsid w:val="00EF0750"/>
    <w:rsid w:val="00EF2265"/>
    <w:rsid w:val="00EF3BA7"/>
    <w:rsid w:val="00EF3D30"/>
    <w:rsid w:val="00F10BA6"/>
    <w:rsid w:val="00F12CB3"/>
    <w:rsid w:val="00F16F52"/>
    <w:rsid w:val="00F174CA"/>
    <w:rsid w:val="00F3739A"/>
    <w:rsid w:val="00F63CA0"/>
    <w:rsid w:val="00F66FE6"/>
    <w:rsid w:val="00F71048"/>
    <w:rsid w:val="00F71707"/>
    <w:rsid w:val="00F739AE"/>
    <w:rsid w:val="00F757F3"/>
    <w:rsid w:val="00F7634A"/>
    <w:rsid w:val="00F76840"/>
    <w:rsid w:val="00F7789B"/>
    <w:rsid w:val="00F9588A"/>
    <w:rsid w:val="00F95F2E"/>
    <w:rsid w:val="00F95F80"/>
    <w:rsid w:val="00FA01FA"/>
    <w:rsid w:val="00FA0E71"/>
    <w:rsid w:val="00FA614C"/>
    <w:rsid w:val="00FA777A"/>
    <w:rsid w:val="00FB2813"/>
    <w:rsid w:val="00FB668E"/>
    <w:rsid w:val="00FB7A63"/>
    <w:rsid w:val="00FD5285"/>
    <w:rsid w:val="00FD5995"/>
    <w:rsid w:val="00FD5BEB"/>
    <w:rsid w:val="00FE0891"/>
    <w:rsid w:val="00FE3812"/>
    <w:rsid w:val="00FE6A96"/>
    <w:rsid w:val="00FE793C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5A907"/>
  <w15:chartTrackingRefBased/>
  <w15:docId w15:val="{487EEB46-6879-4B68-B39A-9CBB47C7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EDD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Text1"/>
    <w:autoRedefine/>
    <w:qFormat/>
    <w:rsid w:val="00AA0B8F"/>
    <w:pPr>
      <w:keepNext/>
      <w:numPr>
        <w:numId w:val="32"/>
      </w:numPr>
      <w:spacing w:before="240"/>
      <w:outlineLvl w:val="0"/>
    </w:pPr>
    <w:rPr>
      <w:rFonts w:ascii="Times New Roman" w:hAnsi="Times New Roman"/>
      <w:b/>
      <w:smallCaps/>
      <w:kern w:val="28"/>
      <w:sz w:val="28"/>
      <w:szCs w:val="28"/>
    </w:rPr>
  </w:style>
  <w:style w:type="paragraph" w:styleId="Heading2">
    <w:name w:val="heading 2"/>
    <w:basedOn w:val="Normal"/>
    <w:next w:val="Text2"/>
    <w:autoRedefine/>
    <w:qFormat/>
    <w:rsid w:val="002071B4"/>
    <w:pPr>
      <w:keepNext/>
      <w:numPr>
        <w:ilvl w:val="1"/>
        <w:numId w:val="32"/>
      </w:numPr>
      <w:spacing w:before="240"/>
      <w:jc w:val="left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6E2226"/>
    <w:pPr>
      <w:keepNext/>
      <w:numPr>
        <w:ilvl w:val="2"/>
        <w:numId w:val="32"/>
      </w:numPr>
      <w:spacing w:before="120"/>
      <w:outlineLvl w:val="2"/>
    </w:pPr>
    <w:rPr>
      <w:rFonts w:ascii="Times New Roman" w:hAnsi="Times New Roman"/>
      <w:b/>
      <w:sz w:val="22"/>
      <w:szCs w:val="22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2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32"/>
      </w:numPr>
      <w:tabs>
        <w:tab w:val="num" w:pos="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2"/>
      </w:num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2"/>
      </w:numPr>
      <w:tabs>
        <w:tab w:val="num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2"/>
      </w:numPr>
      <w:tabs>
        <w:tab w:val="num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2"/>
      </w:num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iPriority w:val="99"/>
    <w:qFormat/>
    <w:pPr>
      <w:ind w:left="357" w:hanging="35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FA614C"/>
    <w:pPr>
      <w:numPr>
        <w:numId w:val="1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FA614C"/>
    <w:pPr>
      <w:numPr>
        <w:numId w:val="1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FA614C"/>
    <w:pPr>
      <w:numPr>
        <w:numId w:val="1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FA614C"/>
    <w:pPr>
      <w:numPr>
        <w:numId w:val="1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rsid w:val="00FA614C"/>
    <w:pPr>
      <w:numPr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FA614C"/>
    <w:pPr>
      <w:numPr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FA614C"/>
    <w:pPr>
      <w:numPr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FA614C"/>
    <w:pPr>
      <w:numPr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D3714C"/>
    <w:pPr>
      <w:tabs>
        <w:tab w:val="right" w:leader="dot" w:pos="8640"/>
      </w:tabs>
      <w:spacing w:before="120"/>
      <w:ind w:left="482" w:right="720" w:hanging="482"/>
    </w:pPr>
    <w:rPr>
      <w:rFonts w:ascii="Times New Roman" w:hAnsi="Times New Roman"/>
      <w:b/>
      <w:caps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D3714C"/>
    <w:pPr>
      <w:tabs>
        <w:tab w:val="right" w:leader="dot" w:pos="8640"/>
      </w:tabs>
      <w:spacing w:after="0"/>
      <w:ind w:left="1077" w:right="720" w:hanging="595"/>
    </w:pPr>
    <w:rPr>
      <w:rFonts w:ascii="Times New Roman" w:hAnsi="Times New Roman"/>
      <w:sz w:val="22"/>
      <w:lang w:eastAsia="en-US"/>
    </w:rPr>
  </w:style>
  <w:style w:type="paragraph" w:styleId="TOC3">
    <w:name w:val="toc 3"/>
    <w:basedOn w:val="Normal"/>
    <w:next w:val="Normal"/>
    <w:semiHidden/>
    <w:rsid w:val="00D3714C"/>
    <w:pPr>
      <w:tabs>
        <w:tab w:val="right" w:leader="dot" w:pos="8640"/>
      </w:tabs>
      <w:spacing w:before="60" w:after="60"/>
      <w:ind w:left="1916" w:right="720" w:hanging="839"/>
    </w:pPr>
    <w:rPr>
      <w:rFonts w:ascii="Times New Roman" w:hAnsi="Times New Roman"/>
      <w:sz w:val="24"/>
      <w:lang w:eastAsia="en-US"/>
    </w:rPr>
  </w:style>
  <w:style w:type="paragraph" w:styleId="TOC4">
    <w:name w:val="toc 4"/>
    <w:basedOn w:val="Normal"/>
    <w:next w:val="Normal"/>
    <w:semiHidden/>
    <w:rsid w:val="00D3714C"/>
    <w:pPr>
      <w:tabs>
        <w:tab w:val="right" w:leader="dot" w:pos="8641"/>
      </w:tabs>
      <w:spacing w:before="60" w:after="60"/>
      <w:ind w:left="2880" w:right="720" w:hanging="964"/>
    </w:pPr>
    <w:rPr>
      <w:rFonts w:ascii="Times New Roman" w:hAnsi="Times New Roman"/>
      <w:sz w:val="24"/>
      <w:lang w:eastAsia="en-US"/>
    </w:rPr>
  </w:style>
  <w:style w:type="paragraph" w:styleId="TOC5">
    <w:name w:val="toc 5"/>
    <w:basedOn w:val="Normal"/>
    <w:next w:val="Normal"/>
    <w:semiHidden/>
    <w:rsid w:val="00FA614C"/>
    <w:pPr>
      <w:tabs>
        <w:tab w:val="right" w:leader="dot" w:pos="8641"/>
      </w:tabs>
      <w:spacing w:before="240"/>
      <w:ind w:right="720"/>
    </w:pPr>
    <w:rPr>
      <w:rFonts w:ascii="Times New Roman" w:hAnsi="Times New Roman"/>
      <w:caps/>
      <w:sz w:val="24"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qFormat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572DC8"/>
    <w:pPr>
      <w:keepNext w:val="0"/>
      <w:pageBreakBefore/>
      <w:numPr>
        <w:numId w:val="0"/>
      </w:numPr>
      <w:tabs>
        <w:tab w:val="left" w:pos="1701"/>
        <w:tab w:val="left" w:pos="2552"/>
      </w:tabs>
      <w:ind w:left="432"/>
      <w:jc w:val="center"/>
      <w:outlineLvl w:val="9"/>
    </w:pPr>
    <w:rPr>
      <w:caps/>
      <w:smallCaps w:val="0"/>
      <w:kern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FA614C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FA614C"/>
    <w:pPr>
      <w:numPr>
        <w:numId w:val="1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FA614C"/>
    <w:pPr>
      <w:numPr>
        <w:numId w:val="18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FA614C"/>
    <w:pPr>
      <w:numPr>
        <w:numId w:val="19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FA614C"/>
    <w:pPr>
      <w:numPr>
        <w:numId w:val="20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FA614C"/>
    <w:pPr>
      <w:numPr>
        <w:numId w:val="21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FA614C"/>
    <w:pPr>
      <w:numPr>
        <w:numId w:val="22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FA614C"/>
    <w:pPr>
      <w:numPr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FA614C"/>
    <w:pPr>
      <w:numPr>
        <w:ilvl w:val="1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FA614C"/>
    <w:pPr>
      <w:numPr>
        <w:ilvl w:val="1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FA614C"/>
    <w:pPr>
      <w:numPr>
        <w:ilvl w:val="1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FA614C"/>
    <w:pPr>
      <w:numPr>
        <w:ilvl w:val="1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FA614C"/>
    <w:pPr>
      <w:numPr>
        <w:ilvl w:val="1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FA614C"/>
    <w:pPr>
      <w:numPr>
        <w:ilvl w:val="2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FA614C"/>
    <w:pPr>
      <w:numPr>
        <w:ilvl w:val="2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FA614C"/>
    <w:pPr>
      <w:numPr>
        <w:ilvl w:val="2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FA614C"/>
    <w:pPr>
      <w:numPr>
        <w:ilvl w:val="2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FA614C"/>
    <w:pPr>
      <w:numPr>
        <w:ilvl w:val="2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FA614C"/>
    <w:pPr>
      <w:numPr>
        <w:ilvl w:val="3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FA614C"/>
    <w:pPr>
      <w:numPr>
        <w:ilvl w:val="3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FA614C"/>
    <w:pPr>
      <w:numPr>
        <w:ilvl w:val="3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FA614C"/>
    <w:pPr>
      <w:numPr>
        <w:ilvl w:val="3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FA614C"/>
    <w:pPr>
      <w:numPr>
        <w:ilvl w:val="3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qFormat/>
    <w:rsid w:val="00FA614C"/>
    <w:pPr>
      <w:keepNext/>
      <w:spacing w:before="240" w:after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rsid w:val="007C05EF"/>
    <w:pPr>
      <w:spacing w:before="60" w:after="6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956DB"/>
    <w:rPr>
      <w:rFonts w:ascii="Tahoma" w:hAnsi="Tahoma"/>
      <w:sz w:val="16"/>
      <w:szCs w:val="16"/>
    </w:rPr>
  </w:style>
  <w:style w:type="character" w:styleId="FollowedHyperlink">
    <w:name w:val="FollowedHyperlink"/>
    <w:rsid w:val="00DA2590"/>
    <w:rPr>
      <w:color w:val="606420"/>
      <w:u w:val="single"/>
    </w:rPr>
  </w:style>
  <w:style w:type="table" w:styleId="TableGrid">
    <w:name w:val="Table Grid"/>
    <w:basedOn w:val="TableNormal"/>
    <w:rsid w:val="0034264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812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1229"/>
    <w:rPr>
      <w:b/>
      <w:bCs/>
    </w:rPr>
  </w:style>
  <w:style w:type="character" w:customStyle="1" w:styleId="CommentTextChar">
    <w:name w:val="Comment Text Char"/>
    <w:link w:val="CommentText"/>
    <w:semiHidden/>
    <w:rsid w:val="00781229"/>
    <w:rPr>
      <w:rFonts w:ascii="Arial" w:hAnsi="Arial"/>
    </w:rPr>
  </w:style>
  <w:style w:type="character" w:customStyle="1" w:styleId="CommentSubjectChar">
    <w:name w:val="Comment Subject Char"/>
    <w:link w:val="CommentSubject"/>
    <w:rsid w:val="0078122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213CC"/>
    <w:rPr>
      <w:rFonts w:ascii="Arial" w:hAnsi="Arial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uiPriority w:val="99"/>
    <w:rsid w:val="00697FFC"/>
    <w:rPr>
      <w:rFonts w:ascii="Arial" w:hAnsi="Arial"/>
    </w:rPr>
  </w:style>
  <w:style w:type="paragraph" w:styleId="NoSpacing">
    <w:name w:val="No Spacing"/>
    <w:uiPriority w:val="1"/>
    <w:qFormat/>
    <w:rsid w:val="00697FF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7F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1">
    <w:name w:val="Body text|1_"/>
    <w:link w:val="Bodytext10"/>
    <w:locked/>
    <w:rsid w:val="005052EB"/>
    <w:rPr>
      <w:sz w:val="22"/>
      <w:szCs w:val="22"/>
    </w:rPr>
  </w:style>
  <w:style w:type="paragraph" w:customStyle="1" w:styleId="Bodytext10">
    <w:name w:val="Body text|1"/>
    <w:basedOn w:val="Normal"/>
    <w:link w:val="Bodytext1"/>
    <w:rsid w:val="005052EB"/>
    <w:pPr>
      <w:widowControl w:val="0"/>
      <w:ind w:firstLine="20"/>
      <w:jc w:val="left"/>
    </w:pPr>
    <w:rPr>
      <w:rFonts w:ascii="Times New Roman" w:hAnsi="Times New Roman"/>
      <w:sz w:val="22"/>
      <w:szCs w:val="22"/>
      <w:lang w:val="fr-BE" w:eastAsia="fr-BE"/>
    </w:rPr>
  </w:style>
  <w:style w:type="character" w:customStyle="1" w:styleId="Heading11">
    <w:name w:val="Heading #1|1_"/>
    <w:link w:val="Heading110"/>
    <w:locked/>
    <w:rsid w:val="005052EB"/>
    <w:rPr>
      <w:b/>
      <w:bCs/>
      <w:sz w:val="22"/>
      <w:szCs w:val="22"/>
      <w:lang w:val="lt-LT" w:eastAsia="lt-LT" w:bidi="lt-LT"/>
    </w:rPr>
  </w:style>
  <w:style w:type="paragraph" w:customStyle="1" w:styleId="Heading110">
    <w:name w:val="Heading #1|1"/>
    <w:basedOn w:val="Normal"/>
    <w:link w:val="Heading11"/>
    <w:rsid w:val="005052EB"/>
    <w:pPr>
      <w:widowControl w:val="0"/>
      <w:ind w:firstLine="210"/>
      <w:jc w:val="left"/>
      <w:outlineLvl w:val="0"/>
    </w:pPr>
    <w:rPr>
      <w:rFonts w:ascii="Times New Roman" w:hAnsi="Times New Roman"/>
      <w:b/>
      <w:bCs/>
      <w:sz w:val="22"/>
      <w:szCs w:val="22"/>
      <w:lang w:val="lt-LT" w:eastAsia="lt-LT" w:bidi="lt-LT"/>
    </w:rPr>
  </w:style>
  <w:style w:type="character" w:customStyle="1" w:styleId="Tablecaption1">
    <w:name w:val="Table caption|1_"/>
    <w:link w:val="Tablecaption10"/>
    <w:locked/>
    <w:rsid w:val="005052EB"/>
    <w:rPr>
      <w:sz w:val="22"/>
      <w:szCs w:val="22"/>
    </w:rPr>
  </w:style>
  <w:style w:type="paragraph" w:customStyle="1" w:styleId="Tablecaption10">
    <w:name w:val="Table caption|1"/>
    <w:basedOn w:val="Normal"/>
    <w:link w:val="Tablecaption1"/>
    <w:rsid w:val="005052EB"/>
    <w:pPr>
      <w:widowControl w:val="0"/>
      <w:spacing w:after="0"/>
      <w:jc w:val="left"/>
    </w:pPr>
    <w:rPr>
      <w:rFonts w:ascii="Times New Roman" w:hAnsi="Times New Roman"/>
      <w:sz w:val="22"/>
      <w:szCs w:val="22"/>
      <w:lang w:val="fr-BE" w:eastAsia="fr-BE"/>
    </w:rPr>
  </w:style>
  <w:style w:type="character" w:customStyle="1" w:styleId="Other1">
    <w:name w:val="Other|1_"/>
    <w:link w:val="Other10"/>
    <w:locked/>
    <w:rsid w:val="005052EB"/>
    <w:rPr>
      <w:sz w:val="22"/>
      <w:szCs w:val="22"/>
    </w:rPr>
  </w:style>
  <w:style w:type="paragraph" w:customStyle="1" w:styleId="Other10">
    <w:name w:val="Other|1"/>
    <w:basedOn w:val="Normal"/>
    <w:link w:val="Other1"/>
    <w:rsid w:val="005052EB"/>
    <w:pPr>
      <w:widowControl w:val="0"/>
      <w:ind w:firstLine="20"/>
      <w:jc w:val="left"/>
    </w:pPr>
    <w:rPr>
      <w:rFonts w:ascii="Times New Roman" w:hAnsi="Times New Roman"/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16" ma:contentTypeDescription="Create a new document." ma:contentTypeScope="" ma:versionID="dad125a3f08795090abd1259d6f66ffc">
  <xsd:schema xmlns:xsd="http://www.w3.org/2001/XMLSchema" xmlns:xs="http://www.w3.org/2001/XMLSchema" xmlns:p="http://schemas.microsoft.com/office/2006/metadata/properties" xmlns:ns2="f7c5e3fa-378b-48b1-a129-e33a73f99ee9" xmlns:ns3="098ed42e-6899-48a5-86ec-62908de97b08" targetNamespace="http://schemas.microsoft.com/office/2006/metadata/properties" ma:root="true" ma:fieldsID="4432526a3ac35302a3244dddc38cb93c" ns2:_="" ns3:_="">
    <xsd:import namespace="f7c5e3fa-378b-48b1-a129-e33a73f99ee9"/>
    <xsd:import namespace="098ed42e-6899-48a5-86ec-62908de9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Finalis_x00e9_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nalis_x00e9__x003f_" ma:index="16" nillable="true" ma:displayName="Finalisé ?" ma:default="1" ma:format="Dropdown" ma:internalName="Finalis_x00e9__x003f_">
      <xsd:simpleType>
        <xsd:restriction base="dms:Boolea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d42e-6899-48a5-86ec-62908de9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4b27ea-a597-46e4-a122-ee02b18c8631}" ma:internalName="TaxCatchAll" ma:showField="CatchAllData" ma:web="098ed42e-6899-48a5-86ec-62908de97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5e3fa-378b-48b1-a129-e33a73f99ee9">
      <Terms xmlns="http://schemas.microsoft.com/office/infopath/2007/PartnerControls"/>
    </lcf76f155ced4ddcb4097134ff3c332f>
    <Finalis_x00e9__x003f_ xmlns="f7c5e3fa-378b-48b1-a129-e33a73f99ee9">true</Finalis_x00e9__x003f_>
    <TaxCatchAll xmlns="098ed42e-6899-48a5-86ec-62908de97b08" xsi:nil="true"/>
  </documentManagement>
</p:properties>
</file>

<file path=customXml/itemProps1.xml><?xml version="1.0" encoding="utf-8"?>
<ds:datastoreItem xmlns:ds="http://schemas.openxmlformats.org/officeDocument/2006/customXml" ds:itemID="{80AA6C1D-BE27-4BEA-B004-CD9436CCF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4451B-2AB1-43D9-AAA4-8BE171A55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5e3fa-378b-48b1-a129-e33a73f99ee9"/>
    <ds:schemaRef ds:uri="098ed42e-6899-48a5-86ec-62908de9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74902-C98F-419D-8603-A12F58CDA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74647-93B0-4A6A-A788-1D33EB3383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459533-47BD-40BD-86D8-534E1F1BC93D}">
  <ds:schemaRefs>
    <ds:schemaRef ds:uri="http://purl.org/dc/dcmitype/"/>
    <ds:schemaRef ds:uri="f7c5e3fa-378b-48b1-a129-e33a73f99ee9"/>
    <ds:schemaRef ds:uri="098ed42e-6899-48a5-86ec-62908de97b08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34</TotalTime>
  <Pages>4</Pages>
  <Words>806</Words>
  <Characters>4761</Characters>
  <Application>Microsoft Office Word</Application>
  <DocSecurity>0</DocSecurity>
  <Lines>297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II: TERMS OF REFERENCE</vt:lpstr>
    </vt:vector>
  </TitlesOfParts>
  <Company>European Commission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II: TERMS OF REFERENCE</dc:title>
  <dc:subject/>
  <dc:creator>Roslyn Bottoni</dc:creator>
  <cp:keywords/>
  <cp:lastModifiedBy>MAIORCA Gionata (INTPA)</cp:lastModifiedBy>
  <cp:revision>31</cp:revision>
  <cp:lastPrinted>2019-03-08T06:31:00Z</cp:lastPrinted>
  <dcterms:created xsi:type="dcterms:W3CDTF">2024-03-06T01:28:00Z</dcterms:created>
  <dcterms:modified xsi:type="dcterms:W3CDTF">2024-03-14T14:36:00Z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Editor">
    <vt:lpwstr>kilbyrn</vt:lpwstr>
  </property>
  <property fmtid="{D5CDD505-2E9C-101B-9397-08002B2CF9AE}" pid="7" name="ELDocType">
    <vt:lpwstr>REP.DOT</vt:lpwstr>
  </property>
  <property fmtid="{D5CDD505-2E9C-101B-9397-08002B2CF9AE}" pid="8" name="_dlc_DocId">
    <vt:lpwstr>OPSYS-1847287575-3178</vt:lpwstr>
  </property>
  <property fmtid="{D5CDD505-2E9C-101B-9397-08002B2CF9AE}" pid="9" name="_dlc_DocIdItemGuid">
    <vt:lpwstr>d7fb3f39-f9c4-4991-80be-3638db4a670c</vt:lpwstr>
  </property>
  <property fmtid="{D5CDD505-2E9C-101B-9397-08002B2CF9AE}" pid="10" name="_dlc_DocIdUrl">
    <vt:lpwstr>https://myintracomm-collab.ec.europa.eu/projects/Opsys/_layouts/15/DocIdRedir.aspx?ID=OPSYS-1847287575-3178, OPSYS-1847287575-3178</vt:lpwstr>
  </property>
  <property fmtid="{D5CDD505-2E9C-101B-9397-08002B2CF9AE}" pid="11" name="ContentTypeId">
    <vt:lpwstr>0x01010046802581D1E5194BB751F4A1219E22A7</vt:lpwstr>
  </property>
  <property fmtid="{D5CDD505-2E9C-101B-9397-08002B2CF9AE}" pid="12" name="MSIP_Label_6bd9ddd1-4d20-43f6-abfa-fc3c07406f94_Enabled">
    <vt:lpwstr>true</vt:lpwstr>
  </property>
  <property fmtid="{D5CDD505-2E9C-101B-9397-08002B2CF9AE}" pid="13" name="MSIP_Label_6bd9ddd1-4d20-43f6-abfa-fc3c07406f94_SetDate">
    <vt:lpwstr>2023-11-07T15:13:51Z</vt:lpwstr>
  </property>
  <property fmtid="{D5CDD505-2E9C-101B-9397-08002B2CF9AE}" pid="14" name="MSIP_Label_6bd9ddd1-4d20-43f6-abfa-fc3c07406f94_Method">
    <vt:lpwstr>Standard</vt:lpwstr>
  </property>
  <property fmtid="{D5CDD505-2E9C-101B-9397-08002B2CF9AE}" pid="15" name="MSIP_Label_6bd9ddd1-4d20-43f6-abfa-fc3c07406f94_Name">
    <vt:lpwstr>Commission Use</vt:lpwstr>
  </property>
  <property fmtid="{D5CDD505-2E9C-101B-9397-08002B2CF9AE}" pid="16" name="MSIP_Label_6bd9ddd1-4d20-43f6-abfa-fc3c07406f94_SiteId">
    <vt:lpwstr>b24c8b06-522c-46fe-9080-70926f8dddb1</vt:lpwstr>
  </property>
  <property fmtid="{D5CDD505-2E9C-101B-9397-08002B2CF9AE}" pid="17" name="MSIP_Label_6bd9ddd1-4d20-43f6-abfa-fc3c07406f94_ActionId">
    <vt:lpwstr>6c466b60-4d47-40f9-af64-21d591891f9e</vt:lpwstr>
  </property>
  <property fmtid="{D5CDD505-2E9C-101B-9397-08002B2CF9AE}" pid="18" name="MSIP_Label_6bd9ddd1-4d20-43f6-abfa-fc3c07406f94_ContentBits">
    <vt:lpwstr>0</vt:lpwstr>
  </property>
  <property fmtid="{D5CDD505-2E9C-101B-9397-08002B2CF9AE}" pid="19" name="MediaServiceImageTags">
    <vt:lpwstr/>
  </property>
</Properties>
</file>