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34DC" w14:textId="646D4B1D" w:rsidR="00894518" w:rsidRPr="00894518" w:rsidRDefault="00C55397" w:rsidP="000F2DD4">
      <w:pPr>
        <w:pStyle w:val="Annexetitle"/>
        <w:rPr>
          <w:lang w:val="fr-FR"/>
        </w:rPr>
      </w:pPr>
      <w:r w:rsidRPr="001376C2">
        <w:rPr>
          <w:lang w:val="fr-FR"/>
        </w:rPr>
        <w:t xml:space="preserve">TERMES DE RÉFÉRENCE </w:t>
      </w:r>
      <w:r w:rsidR="00697FFC" w:rsidRPr="001376C2">
        <w:rPr>
          <w:lang w:val="fr-FR"/>
        </w:rPr>
        <w:t xml:space="preserve">– </w:t>
      </w:r>
      <w:r w:rsidR="00A76A6E" w:rsidRPr="001376C2">
        <w:rPr>
          <w:lang w:val="fr-FR"/>
        </w:rPr>
        <w:t>prix forfaitaire</w:t>
      </w:r>
      <w:r w:rsidR="008B3940">
        <w:rPr>
          <w:lang w:val="fr-FR"/>
        </w:rPr>
        <w:t xml:space="preserve">     </w:t>
      </w:r>
      <w:r w:rsidR="00AA5B2C">
        <w:rPr>
          <w:lang w:val="fr-FR"/>
        </w:rPr>
        <w:t xml:space="preserve">        </w:t>
      </w:r>
      <w:r w:rsidR="00894518">
        <w:rPr>
          <w:lang w:val="fr-FR"/>
        </w:rPr>
        <w:t>PARTIE A</w:t>
      </w:r>
    </w:p>
    <w:p w14:paraId="2B98CB31" w14:textId="19E5FA57" w:rsidR="009C4D8B" w:rsidRPr="001376C2" w:rsidRDefault="009C4D8B" w:rsidP="009C4D8B">
      <w:pPr>
        <w:rPr>
          <w:rFonts w:ascii="Times New Roman" w:hAnsi="Times New Roman"/>
          <w:bCs/>
          <w:sz w:val="22"/>
          <w:lang w:val="fr-FR"/>
        </w:rPr>
      </w:pPr>
      <w:r w:rsidRPr="001376C2">
        <w:rPr>
          <w:rFonts w:ascii="Times New Roman" w:hAnsi="Times New Roman"/>
          <w:bCs/>
          <w:sz w:val="22"/>
          <w:highlight w:val="yellow"/>
          <w:lang w:val="fr-FR"/>
        </w:rPr>
        <w:t xml:space="preserve">Veuillez insérer les informations demandées sous chaque titre/sous-titre et les informations entre les &lt;&gt; parenthèses, </w:t>
      </w:r>
      <w:r w:rsidR="00C55397" w:rsidRPr="001376C2">
        <w:rPr>
          <w:rFonts w:ascii="Times New Roman" w:hAnsi="Times New Roman"/>
          <w:bCs/>
          <w:sz w:val="22"/>
          <w:highlight w:val="yellow"/>
          <w:lang w:val="fr-FR"/>
        </w:rPr>
        <w:t>si nécessaire</w:t>
      </w:r>
      <w:r w:rsidRPr="001376C2">
        <w:rPr>
          <w:rFonts w:ascii="Times New Roman" w:hAnsi="Times New Roman"/>
          <w:bCs/>
          <w:sz w:val="22"/>
          <w:highlight w:val="yellow"/>
          <w:lang w:val="fr-FR"/>
        </w:rPr>
        <w:t xml:space="preserve">. Dans la version finale, </w:t>
      </w:r>
      <w:r w:rsidRPr="001376C2">
        <w:rPr>
          <w:rFonts w:ascii="Times New Roman" w:hAnsi="Times New Roman"/>
          <w:b/>
          <w:sz w:val="22"/>
          <w:highlight w:val="yellow"/>
          <w:lang w:val="fr-FR"/>
        </w:rPr>
        <w:t>n'oubliez pas de supprimer ce paragraphe et tout texte surligné en jaune</w:t>
      </w:r>
      <w:r w:rsidRPr="001376C2">
        <w:rPr>
          <w:rFonts w:ascii="Times New Roman" w:hAnsi="Times New Roman"/>
          <w:bCs/>
          <w:sz w:val="22"/>
          <w:highlight w:val="yellow"/>
          <w:lang w:val="fr-FR"/>
        </w:rPr>
        <w:t>. Les titres ne doivent pas être supprimés ou modifiés.</w:t>
      </w:r>
    </w:p>
    <w:p w14:paraId="7C375FD8" w14:textId="77777777" w:rsidR="00697FFC" w:rsidRPr="001376C2" w:rsidRDefault="00697FFC" w:rsidP="00697FFC">
      <w:pPr>
        <w:pStyle w:val="Heading1"/>
        <w:keepLines/>
        <w:spacing w:after="0" w:line="276" w:lineRule="auto"/>
        <w:jc w:val="left"/>
        <w:rPr>
          <w:lang w:val="fr-FR"/>
        </w:rPr>
      </w:pPr>
      <w:r w:rsidRPr="001376C2">
        <w:rPr>
          <w:lang w:val="fr-FR"/>
        </w:rPr>
        <w:t>INFORMATIONS GÉNÉRALES</w:t>
      </w:r>
    </w:p>
    <w:p w14:paraId="7364D0CF" w14:textId="3300308E" w:rsidR="00697FFC" w:rsidRPr="001376C2" w:rsidRDefault="00697FFC" w:rsidP="00697FFC">
      <w:pPr>
        <w:pStyle w:val="Heading1"/>
        <w:rPr>
          <w:lang w:val="fr-FR"/>
        </w:rPr>
      </w:pPr>
      <w:bookmarkStart w:id="0" w:name="_Toc20387183"/>
      <w:bookmarkStart w:id="1" w:name="_Toc20387185"/>
      <w:bookmarkStart w:id="2" w:name="_Toc20387187"/>
      <w:bookmarkStart w:id="3" w:name="_Toc20387203"/>
      <w:bookmarkStart w:id="4" w:name="_Toc20387204"/>
      <w:bookmarkStart w:id="5" w:name="_Toc20387205"/>
      <w:bookmarkStart w:id="6" w:name="_Toc20387206"/>
      <w:bookmarkStart w:id="7" w:name="_Toc2607033"/>
      <w:bookmarkStart w:id="8" w:name="_Toc20387207"/>
      <w:bookmarkStart w:id="9" w:name="_Toc20387208"/>
      <w:bookmarkEnd w:id="0"/>
      <w:bookmarkEnd w:id="1"/>
      <w:bookmarkEnd w:id="2"/>
      <w:bookmarkEnd w:id="3"/>
      <w:bookmarkEnd w:id="4"/>
      <w:bookmarkEnd w:id="5"/>
      <w:bookmarkEnd w:id="6"/>
      <w:bookmarkEnd w:id="7"/>
      <w:bookmarkEnd w:id="8"/>
      <w:r w:rsidRPr="001376C2">
        <w:rPr>
          <w:lang w:val="fr-FR"/>
        </w:rPr>
        <w:t>OBJECTIF</w:t>
      </w:r>
      <w:r w:rsidR="00C55397" w:rsidRPr="001376C2">
        <w:rPr>
          <w:lang w:val="fr-FR"/>
        </w:rPr>
        <w:t xml:space="preserve">S </w:t>
      </w:r>
      <w:r w:rsidRPr="001376C2">
        <w:rPr>
          <w:lang w:val="fr-FR"/>
        </w:rPr>
        <w:t>ET RÉSULTATS ATTENDUS</w:t>
      </w:r>
      <w:bookmarkEnd w:id="9"/>
    </w:p>
    <w:p w14:paraId="7DAB9267" w14:textId="4FFB3EA3" w:rsidR="00697FFC" w:rsidRPr="001376C2" w:rsidRDefault="00697FFC" w:rsidP="00697FFC">
      <w:pPr>
        <w:pStyle w:val="NoSpacing"/>
        <w:numPr>
          <w:ilvl w:val="0"/>
          <w:numId w:val="39"/>
        </w:numPr>
        <w:rPr>
          <w:rFonts w:ascii="Times New Roman" w:hAnsi="Times New Roman"/>
          <w:szCs w:val="24"/>
          <w:lang w:val="fr-FR"/>
        </w:rPr>
      </w:pPr>
      <w:bookmarkStart w:id="10" w:name="_Toc20387209"/>
      <w:r w:rsidRPr="001376C2">
        <w:rPr>
          <w:rFonts w:ascii="Times New Roman" w:hAnsi="Times New Roman"/>
          <w:szCs w:val="24"/>
          <w:lang w:val="fr-FR"/>
        </w:rPr>
        <w:t xml:space="preserve">Objectif </w:t>
      </w:r>
      <w:r w:rsidR="00C55397" w:rsidRPr="001376C2">
        <w:rPr>
          <w:rFonts w:ascii="Times New Roman" w:hAnsi="Times New Roman"/>
          <w:szCs w:val="24"/>
          <w:lang w:val="fr-FR"/>
        </w:rPr>
        <w:t>généra</w:t>
      </w:r>
      <w:r w:rsidRPr="001376C2">
        <w:rPr>
          <w:rFonts w:ascii="Times New Roman" w:hAnsi="Times New Roman"/>
          <w:szCs w:val="24"/>
          <w:lang w:val="fr-FR"/>
        </w:rPr>
        <w:t xml:space="preserve">l </w:t>
      </w:r>
    </w:p>
    <w:p w14:paraId="3A1C6757" w14:textId="1A1A45CF" w:rsidR="00697FFC" w:rsidRPr="001376C2" w:rsidRDefault="00697FFC" w:rsidP="00697FFC">
      <w:pPr>
        <w:pStyle w:val="NoSpacing"/>
        <w:numPr>
          <w:ilvl w:val="0"/>
          <w:numId w:val="39"/>
        </w:numPr>
        <w:rPr>
          <w:rFonts w:ascii="Times New Roman" w:hAnsi="Times New Roman"/>
          <w:szCs w:val="24"/>
          <w:lang w:val="fr-FR"/>
        </w:rPr>
      </w:pPr>
      <w:r w:rsidRPr="001376C2">
        <w:rPr>
          <w:rFonts w:ascii="Times New Roman" w:hAnsi="Times New Roman"/>
          <w:szCs w:val="24"/>
          <w:lang w:val="fr-FR"/>
        </w:rPr>
        <w:t>Objectif(s) spécifique(s)</w:t>
      </w:r>
      <w:r w:rsidRPr="001376C2">
        <w:rPr>
          <w:rStyle w:val="FootnoteReference"/>
          <w:rFonts w:ascii="Times New Roman" w:hAnsi="Times New Roman"/>
          <w:sz w:val="22"/>
          <w:szCs w:val="24"/>
          <w:lang w:val="fr-FR"/>
        </w:rPr>
        <w:footnoteReference w:id="2"/>
      </w:r>
    </w:p>
    <w:p w14:paraId="3356CC46" w14:textId="7CF4E1F3" w:rsidR="00697FFC" w:rsidRDefault="00697FFC" w:rsidP="00697FFC">
      <w:pPr>
        <w:pStyle w:val="NoSpacing"/>
        <w:numPr>
          <w:ilvl w:val="0"/>
          <w:numId w:val="39"/>
        </w:numPr>
        <w:rPr>
          <w:rFonts w:ascii="Times New Roman" w:hAnsi="Times New Roman"/>
          <w:szCs w:val="24"/>
          <w:lang w:val="fr-FR"/>
        </w:rPr>
      </w:pPr>
      <w:r w:rsidRPr="001376C2">
        <w:rPr>
          <w:rFonts w:ascii="Times New Roman" w:hAnsi="Times New Roman"/>
          <w:szCs w:val="24"/>
          <w:lang w:val="fr-FR"/>
        </w:rPr>
        <w:t>Services demandés, y compris la méthodologie suggérée</w:t>
      </w:r>
      <w:r w:rsidRPr="001376C2">
        <w:rPr>
          <w:rStyle w:val="FootnoteReference"/>
          <w:rFonts w:ascii="Times New Roman" w:hAnsi="Times New Roman"/>
          <w:sz w:val="22"/>
          <w:szCs w:val="24"/>
          <w:lang w:val="fr-FR"/>
        </w:rPr>
        <w:footnoteReference w:id="3"/>
      </w:r>
    </w:p>
    <w:p w14:paraId="4A16D722" w14:textId="77777777" w:rsidR="00C57B1E" w:rsidRPr="001376C2" w:rsidRDefault="00C57B1E" w:rsidP="00C57B1E">
      <w:pPr>
        <w:pStyle w:val="NoSpacing"/>
        <w:ind w:left="720"/>
        <w:rPr>
          <w:rFonts w:ascii="Times New Roman" w:hAnsi="Times New Roman"/>
          <w:szCs w:val="24"/>
          <w:lang w:val="fr-FR"/>
        </w:rPr>
      </w:pPr>
    </w:p>
    <w:p w14:paraId="14CFD984" w14:textId="3FBAF422" w:rsidR="009221A3" w:rsidRPr="001376C2" w:rsidRDefault="009221A3" w:rsidP="00D53D10">
      <w:pPr>
        <w:pStyle w:val="NoSpacing"/>
        <w:ind w:left="360"/>
        <w:rPr>
          <w:rFonts w:ascii="Times New Roman" w:hAnsi="Times New Roman"/>
          <w:highlight w:val="yellow"/>
          <w:lang w:val="fr-FR"/>
        </w:rPr>
      </w:pPr>
      <w:r w:rsidRPr="2DB1FAE2">
        <w:rPr>
          <w:rFonts w:ascii="Times New Roman" w:hAnsi="Times New Roman"/>
          <w:highlight w:val="yellow"/>
          <w:lang w:val="fr-FR"/>
        </w:rPr>
        <w:t xml:space="preserve">Il est essentiel dans un contrat à prix forfaitaire que les prestations demandées soient décrites en détail </w:t>
      </w:r>
      <w:r w:rsidR="30E9042C" w:rsidRPr="2DB1FAE2">
        <w:rPr>
          <w:rFonts w:ascii="Times New Roman" w:hAnsi="Times New Roman"/>
          <w:highlight w:val="yellow"/>
          <w:lang w:val="fr-FR"/>
        </w:rPr>
        <w:t>en</w:t>
      </w:r>
      <w:r w:rsidRPr="2DB1FAE2">
        <w:rPr>
          <w:rFonts w:ascii="Times New Roman" w:hAnsi="Times New Roman"/>
          <w:highlight w:val="yellow"/>
          <w:lang w:val="fr-FR"/>
        </w:rPr>
        <w:t xml:space="preserve"> fournissant toutes les informations nécessaires au contractant pour établir le prix </w:t>
      </w:r>
      <w:r w:rsidR="00356CE2" w:rsidRPr="2DB1FAE2">
        <w:rPr>
          <w:rFonts w:ascii="Times New Roman" w:hAnsi="Times New Roman"/>
          <w:highlight w:val="yellow"/>
          <w:lang w:val="fr-FR"/>
        </w:rPr>
        <w:t>global. Tous</w:t>
      </w:r>
      <w:r w:rsidRPr="2DB1FAE2">
        <w:rPr>
          <w:rFonts w:ascii="Times New Roman" w:hAnsi="Times New Roman"/>
          <w:highlight w:val="yellow"/>
          <w:lang w:val="fr-FR"/>
        </w:rPr>
        <w:t xml:space="preserve"> les éléments qui seront inclus par le contractant dans les catégories </w:t>
      </w:r>
      <w:r w:rsidR="00356CE2" w:rsidRPr="2DB1FAE2">
        <w:rPr>
          <w:rFonts w:ascii="Times New Roman" w:hAnsi="Times New Roman"/>
          <w:highlight w:val="yellow"/>
          <w:lang w:val="fr-FR"/>
        </w:rPr>
        <w:t>« </w:t>
      </w:r>
      <w:r w:rsidRPr="2DB1FAE2">
        <w:rPr>
          <w:rFonts w:ascii="Times New Roman" w:hAnsi="Times New Roman"/>
          <w:highlight w:val="yellow"/>
          <w:lang w:val="fr-FR"/>
        </w:rPr>
        <w:t>honoraires</w:t>
      </w:r>
      <w:r w:rsidR="00356CE2" w:rsidRPr="2DB1FAE2">
        <w:rPr>
          <w:rFonts w:ascii="Times New Roman" w:hAnsi="Times New Roman"/>
          <w:highlight w:val="yellow"/>
          <w:lang w:val="fr-FR"/>
        </w:rPr>
        <w:t> »</w:t>
      </w:r>
      <w:r w:rsidRPr="2DB1FAE2">
        <w:rPr>
          <w:rFonts w:ascii="Times New Roman" w:hAnsi="Times New Roman"/>
          <w:highlight w:val="yellow"/>
          <w:lang w:val="fr-FR"/>
        </w:rPr>
        <w:t xml:space="preserve"> et </w:t>
      </w:r>
      <w:r w:rsidR="00356CE2" w:rsidRPr="2DB1FAE2">
        <w:rPr>
          <w:rFonts w:ascii="Times New Roman" w:hAnsi="Times New Roman"/>
          <w:highlight w:val="yellow"/>
          <w:lang w:val="fr-FR"/>
        </w:rPr>
        <w:t>« </w:t>
      </w:r>
      <w:r w:rsidRPr="2DB1FAE2">
        <w:rPr>
          <w:rFonts w:ascii="Times New Roman" w:hAnsi="Times New Roman"/>
          <w:highlight w:val="yellow"/>
          <w:lang w:val="fr-FR"/>
        </w:rPr>
        <w:t>autres coûts</w:t>
      </w:r>
      <w:r w:rsidR="00356CE2" w:rsidRPr="2DB1FAE2">
        <w:rPr>
          <w:rFonts w:ascii="Times New Roman" w:hAnsi="Times New Roman"/>
          <w:highlight w:val="yellow"/>
          <w:lang w:val="fr-FR"/>
        </w:rPr>
        <w:t> »</w:t>
      </w:r>
      <w:r w:rsidRPr="2DB1FAE2">
        <w:rPr>
          <w:rFonts w:ascii="Times New Roman" w:hAnsi="Times New Roman"/>
          <w:highlight w:val="yellow"/>
          <w:lang w:val="fr-FR"/>
        </w:rPr>
        <w:t xml:space="preserve"> dans la ventilation financière indicative de l'offre financière doivent être clairement identifiés dans les termes de référence.</w:t>
      </w:r>
    </w:p>
    <w:p w14:paraId="78C4B644" w14:textId="77777777" w:rsidR="00B74505" w:rsidRPr="001376C2" w:rsidRDefault="00B74505" w:rsidP="00B74505">
      <w:pPr>
        <w:pStyle w:val="NoSpacing"/>
        <w:ind w:left="720"/>
        <w:rPr>
          <w:rFonts w:ascii="Times New Roman" w:hAnsi="Times New Roman"/>
          <w:szCs w:val="24"/>
          <w:lang w:val="fr-FR"/>
        </w:rPr>
      </w:pPr>
    </w:p>
    <w:p w14:paraId="33E8D072" w14:textId="2E57AD75" w:rsidR="00C55397" w:rsidRPr="00120CBD" w:rsidRDefault="00083691" w:rsidP="00C55397">
      <w:pPr>
        <w:pStyle w:val="NoSpacing"/>
        <w:numPr>
          <w:ilvl w:val="0"/>
          <w:numId w:val="39"/>
        </w:numPr>
        <w:rPr>
          <w:rFonts w:ascii="Times New Roman" w:hAnsi="Times New Roman"/>
          <w:b/>
          <w:bCs/>
          <w:szCs w:val="24"/>
          <w:lang w:val="fr-FR"/>
        </w:rPr>
      </w:pPr>
      <w:bookmarkStart w:id="11" w:name="_Toc20387227"/>
      <w:bookmarkStart w:id="12" w:name="_Toc20387228"/>
      <w:bookmarkStart w:id="13" w:name="_Toc20387229"/>
      <w:bookmarkStart w:id="14" w:name="_Toc20387233"/>
      <w:bookmarkStart w:id="15" w:name="_Toc20387234"/>
      <w:bookmarkStart w:id="16" w:name="_Toc20387242"/>
      <w:bookmarkEnd w:id="10"/>
      <w:bookmarkEnd w:id="11"/>
      <w:bookmarkEnd w:id="12"/>
      <w:bookmarkEnd w:id="13"/>
      <w:bookmarkEnd w:id="14"/>
      <w:bookmarkEnd w:id="15"/>
      <w:r w:rsidRPr="00120CBD">
        <w:rPr>
          <w:rFonts w:ascii="Times New Roman" w:hAnsi="Times New Roman"/>
          <w:b/>
          <w:bCs/>
          <w:szCs w:val="24"/>
          <w:lang w:val="fr-FR"/>
        </w:rPr>
        <w:t xml:space="preserve">Résultats </w:t>
      </w:r>
      <w:r w:rsidR="00903860" w:rsidRPr="00120CBD">
        <w:rPr>
          <w:rFonts w:ascii="Times New Roman" w:hAnsi="Times New Roman"/>
          <w:b/>
          <w:bCs/>
          <w:szCs w:val="24"/>
          <w:lang w:val="fr-FR"/>
        </w:rPr>
        <w:t>attendus.</w:t>
      </w:r>
    </w:p>
    <w:p w14:paraId="58D24B9B" w14:textId="77777777" w:rsidR="00C57B1E" w:rsidRPr="001376C2" w:rsidRDefault="00C57B1E" w:rsidP="00C57B1E">
      <w:pPr>
        <w:pStyle w:val="NoSpacing"/>
        <w:ind w:left="720"/>
        <w:rPr>
          <w:rFonts w:ascii="Times New Roman" w:hAnsi="Times New Roman"/>
          <w:szCs w:val="24"/>
          <w:lang w:val="fr-FR"/>
        </w:rPr>
      </w:pPr>
    </w:p>
    <w:p w14:paraId="01891054" w14:textId="3A06E1D3" w:rsidR="00AE7451" w:rsidRPr="001376C2" w:rsidRDefault="00AE7451" w:rsidP="00AE7451">
      <w:pPr>
        <w:pStyle w:val="NoSpacing"/>
        <w:ind w:left="360"/>
        <w:rPr>
          <w:rFonts w:ascii="Times New Roman" w:hAnsi="Times New Roman"/>
          <w:szCs w:val="24"/>
          <w:highlight w:val="yellow"/>
          <w:lang w:val="fr-FR"/>
        </w:rPr>
      </w:pPr>
      <w:r w:rsidRPr="001376C2">
        <w:rPr>
          <w:rFonts w:ascii="Times New Roman" w:hAnsi="Times New Roman"/>
          <w:szCs w:val="24"/>
          <w:highlight w:val="yellow"/>
          <w:lang w:val="fr-FR"/>
        </w:rPr>
        <w:t xml:space="preserve">Pour les contrats à prix forfaitaire, les termes de référence doivent clairement identifier le(s) </w:t>
      </w:r>
      <w:r w:rsidR="007A60D3">
        <w:rPr>
          <w:rFonts w:ascii="Times New Roman" w:hAnsi="Times New Roman"/>
          <w:szCs w:val="24"/>
          <w:highlight w:val="yellow"/>
          <w:lang w:val="fr-FR"/>
        </w:rPr>
        <w:t>résultat</w:t>
      </w:r>
      <w:r w:rsidRPr="001376C2">
        <w:rPr>
          <w:rFonts w:ascii="Times New Roman" w:hAnsi="Times New Roman"/>
          <w:szCs w:val="24"/>
          <w:highlight w:val="yellow"/>
          <w:lang w:val="fr-FR"/>
        </w:rPr>
        <w:t xml:space="preserve">(s) attendu(s) et fournir toutes les informations/éléments nécessaires permettant au contractant d'attribuer un prix à chaque </w:t>
      </w:r>
      <w:r w:rsidR="008A350B">
        <w:rPr>
          <w:rFonts w:ascii="Times New Roman" w:hAnsi="Times New Roman"/>
          <w:szCs w:val="24"/>
          <w:highlight w:val="yellow"/>
          <w:lang w:val="fr-FR"/>
        </w:rPr>
        <w:t>résultat</w:t>
      </w:r>
      <w:r w:rsidRPr="001376C2">
        <w:rPr>
          <w:rFonts w:ascii="Times New Roman" w:hAnsi="Times New Roman"/>
          <w:szCs w:val="24"/>
          <w:highlight w:val="yellow"/>
          <w:lang w:val="fr-FR"/>
        </w:rPr>
        <w:t>.</w:t>
      </w:r>
    </w:p>
    <w:p w14:paraId="02440FE1" w14:textId="77777777" w:rsidR="00AE7451" w:rsidRPr="001376C2" w:rsidRDefault="00AE7451" w:rsidP="00AE7451">
      <w:pPr>
        <w:pStyle w:val="NoSpacing"/>
        <w:ind w:left="360"/>
        <w:rPr>
          <w:rFonts w:ascii="Times New Roman" w:hAnsi="Times New Roman"/>
          <w:szCs w:val="24"/>
          <w:highlight w:val="yellow"/>
          <w:lang w:val="fr-FR"/>
        </w:rPr>
      </w:pPr>
      <w:r w:rsidRPr="001376C2">
        <w:rPr>
          <w:rFonts w:ascii="Times New Roman" w:hAnsi="Times New Roman"/>
          <w:szCs w:val="24"/>
          <w:highlight w:val="yellow"/>
          <w:lang w:val="fr-FR"/>
        </w:rPr>
        <w:t>Autrement dit:</w:t>
      </w:r>
    </w:p>
    <w:p w14:paraId="0821E869" w14:textId="32832029" w:rsidR="00AE7451" w:rsidRPr="001376C2" w:rsidRDefault="00AE7451" w:rsidP="00AE7451">
      <w:pPr>
        <w:pStyle w:val="NoSpacing"/>
        <w:ind w:left="360"/>
        <w:rPr>
          <w:rFonts w:ascii="Times New Roman" w:hAnsi="Times New Roman"/>
          <w:szCs w:val="24"/>
          <w:highlight w:val="yellow"/>
          <w:lang w:val="fr-FR"/>
        </w:rPr>
      </w:pPr>
      <w:r w:rsidRPr="001376C2">
        <w:rPr>
          <w:rFonts w:ascii="Times New Roman" w:hAnsi="Times New Roman"/>
          <w:szCs w:val="24"/>
          <w:highlight w:val="yellow"/>
          <w:lang w:val="fr-FR"/>
        </w:rPr>
        <w:t xml:space="preserve">- le ou les </w:t>
      </w:r>
      <w:r w:rsidR="00857AEE">
        <w:rPr>
          <w:rFonts w:ascii="Times New Roman" w:hAnsi="Times New Roman"/>
          <w:szCs w:val="24"/>
          <w:highlight w:val="yellow"/>
          <w:lang w:val="fr-FR"/>
        </w:rPr>
        <w:t>résultat</w:t>
      </w:r>
      <w:r w:rsidRPr="001376C2">
        <w:rPr>
          <w:rFonts w:ascii="Times New Roman" w:hAnsi="Times New Roman"/>
          <w:szCs w:val="24"/>
          <w:highlight w:val="yellow"/>
          <w:lang w:val="fr-FR"/>
        </w:rPr>
        <w:t>s doivent être identifiés par le gestionnaire du contrat spécifique dans les termes de référence spécifiques</w:t>
      </w:r>
      <w:r w:rsidR="000C1801">
        <w:rPr>
          <w:rFonts w:ascii="Times New Roman" w:hAnsi="Times New Roman"/>
          <w:szCs w:val="24"/>
          <w:highlight w:val="yellow"/>
          <w:lang w:val="fr-FR"/>
        </w:rPr>
        <w:t> ;</w:t>
      </w:r>
    </w:p>
    <w:p w14:paraId="17DDAF91" w14:textId="569749F9" w:rsidR="00AE7451" w:rsidRPr="001376C2" w:rsidRDefault="00AE7451" w:rsidP="00AE7451">
      <w:pPr>
        <w:pStyle w:val="NoSpacing"/>
        <w:ind w:left="360"/>
        <w:rPr>
          <w:rFonts w:ascii="Times New Roman" w:hAnsi="Times New Roman"/>
          <w:szCs w:val="24"/>
          <w:highlight w:val="yellow"/>
          <w:lang w:val="fr-FR"/>
        </w:rPr>
      </w:pPr>
      <w:r w:rsidRPr="001376C2">
        <w:rPr>
          <w:rFonts w:ascii="Times New Roman" w:hAnsi="Times New Roman"/>
          <w:szCs w:val="24"/>
          <w:highlight w:val="yellow"/>
          <w:lang w:val="fr-FR"/>
        </w:rPr>
        <w:t xml:space="preserve">- le prix de </w:t>
      </w:r>
      <w:r w:rsidRPr="00857AEE">
        <w:rPr>
          <w:rFonts w:ascii="Times New Roman" w:hAnsi="Times New Roman"/>
          <w:szCs w:val="24"/>
          <w:highlight w:val="yellow"/>
          <w:lang w:val="fr-FR"/>
        </w:rPr>
        <w:t xml:space="preserve">chaque </w:t>
      </w:r>
      <w:r w:rsidR="00857AEE" w:rsidRPr="00857AEE">
        <w:rPr>
          <w:rFonts w:ascii="Times New Roman" w:hAnsi="Times New Roman"/>
          <w:szCs w:val="24"/>
          <w:highlight w:val="yellow"/>
          <w:lang w:val="fr-FR"/>
        </w:rPr>
        <w:t xml:space="preserve">résultat </w:t>
      </w:r>
      <w:r w:rsidRPr="00857AEE">
        <w:rPr>
          <w:rFonts w:ascii="Times New Roman" w:hAnsi="Times New Roman"/>
          <w:szCs w:val="24"/>
          <w:highlight w:val="yellow"/>
          <w:lang w:val="fr-FR"/>
        </w:rPr>
        <w:t xml:space="preserve">sera </w:t>
      </w:r>
      <w:r w:rsidR="00857AEE">
        <w:rPr>
          <w:rFonts w:ascii="Times New Roman" w:hAnsi="Times New Roman"/>
          <w:szCs w:val="24"/>
          <w:highlight w:val="yellow"/>
          <w:lang w:val="fr-FR"/>
        </w:rPr>
        <w:t xml:space="preserve">établi </w:t>
      </w:r>
      <w:r w:rsidRPr="001376C2">
        <w:rPr>
          <w:rFonts w:ascii="Times New Roman" w:hAnsi="Times New Roman"/>
          <w:szCs w:val="24"/>
          <w:highlight w:val="yellow"/>
          <w:lang w:val="fr-FR"/>
        </w:rPr>
        <w:t>par le Contractant-cadre dans son offre financière.</w:t>
      </w:r>
    </w:p>
    <w:p w14:paraId="2EA50758" w14:textId="2B54EBA7" w:rsidR="00AE7451" w:rsidRPr="001376C2" w:rsidRDefault="00AE7451" w:rsidP="00AE7451">
      <w:pPr>
        <w:pStyle w:val="NoSpacing"/>
        <w:ind w:left="360"/>
        <w:rPr>
          <w:rFonts w:ascii="Times New Roman" w:hAnsi="Times New Roman"/>
          <w:szCs w:val="24"/>
          <w:highlight w:val="yellow"/>
          <w:lang w:val="fr-FR"/>
        </w:rPr>
      </w:pPr>
      <w:r w:rsidRPr="001376C2">
        <w:rPr>
          <w:rFonts w:ascii="Times New Roman" w:hAnsi="Times New Roman"/>
          <w:szCs w:val="24"/>
          <w:highlight w:val="yellow"/>
          <w:lang w:val="fr-FR"/>
        </w:rPr>
        <w:t>Le contractant est tenu de fournir un (ou plusieurs</w:t>
      </w:r>
      <w:r w:rsidRPr="00792E14">
        <w:rPr>
          <w:rFonts w:ascii="Times New Roman" w:hAnsi="Times New Roman"/>
          <w:szCs w:val="24"/>
          <w:highlight w:val="yellow"/>
          <w:lang w:val="fr-FR"/>
        </w:rPr>
        <w:t xml:space="preserve">) </w:t>
      </w:r>
      <w:r w:rsidR="00792E14" w:rsidRPr="00792E14">
        <w:rPr>
          <w:rFonts w:ascii="Times New Roman" w:hAnsi="Times New Roman"/>
          <w:szCs w:val="24"/>
          <w:highlight w:val="yellow"/>
          <w:lang w:val="fr-FR"/>
        </w:rPr>
        <w:t>résultat</w:t>
      </w:r>
      <w:r w:rsidR="000C1801">
        <w:rPr>
          <w:rFonts w:ascii="Times New Roman" w:hAnsi="Times New Roman"/>
          <w:szCs w:val="24"/>
          <w:highlight w:val="yellow"/>
          <w:lang w:val="fr-FR"/>
        </w:rPr>
        <w:t>(s)</w:t>
      </w:r>
      <w:r w:rsidR="00792E14" w:rsidRPr="00792E14">
        <w:rPr>
          <w:rFonts w:ascii="Times New Roman" w:hAnsi="Times New Roman"/>
          <w:szCs w:val="24"/>
          <w:highlight w:val="yellow"/>
          <w:lang w:val="fr-FR"/>
        </w:rPr>
        <w:t>.</w:t>
      </w:r>
      <w:r w:rsidRPr="00792E14">
        <w:rPr>
          <w:rFonts w:ascii="Times New Roman" w:hAnsi="Times New Roman"/>
          <w:szCs w:val="24"/>
          <w:highlight w:val="yellow"/>
          <w:lang w:val="fr-FR"/>
        </w:rPr>
        <w:t xml:space="preserve"> Les </w:t>
      </w:r>
      <w:r w:rsidRPr="001376C2">
        <w:rPr>
          <w:rFonts w:ascii="Times New Roman" w:hAnsi="Times New Roman"/>
          <w:szCs w:val="24"/>
          <w:highlight w:val="yellow"/>
          <w:lang w:val="fr-FR"/>
        </w:rPr>
        <w:t>moyens techniques et opérationnels par lesquels le contractant atteint l</w:t>
      </w:r>
      <w:r w:rsidR="00253910">
        <w:rPr>
          <w:rFonts w:ascii="Times New Roman" w:hAnsi="Times New Roman"/>
          <w:szCs w:val="24"/>
          <w:highlight w:val="yellow"/>
          <w:lang w:val="fr-FR"/>
        </w:rPr>
        <w:t>e</w:t>
      </w:r>
      <w:r w:rsidR="000C1801">
        <w:rPr>
          <w:rFonts w:ascii="Times New Roman" w:hAnsi="Times New Roman"/>
          <w:szCs w:val="24"/>
          <w:highlight w:val="yellow"/>
          <w:lang w:val="fr-FR"/>
        </w:rPr>
        <w:t>(s)</w:t>
      </w:r>
      <w:r w:rsidR="00253910">
        <w:rPr>
          <w:rFonts w:ascii="Times New Roman" w:hAnsi="Times New Roman"/>
          <w:szCs w:val="24"/>
          <w:highlight w:val="yellow"/>
          <w:lang w:val="fr-FR"/>
        </w:rPr>
        <w:t xml:space="preserve"> </w:t>
      </w:r>
      <w:r w:rsidR="00253910" w:rsidRPr="00253910">
        <w:rPr>
          <w:rFonts w:ascii="Times New Roman" w:hAnsi="Times New Roman"/>
          <w:szCs w:val="24"/>
          <w:highlight w:val="yellow"/>
          <w:lang w:val="fr-FR"/>
        </w:rPr>
        <w:t>résultat</w:t>
      </w:r>
      <w:r w:rsidR="000C1801">
        <w:rPr>
          <w:rFonts w:ascii="Times New Roman" w:hAnsi="Times New Roman"/>
          <w:szCs w:val="24"/>
          <w:highlight w:val="yellow"/>
          <w:lang w:val="fr-FR"/>
        </w:rPr>
        <w:t>(s)</w:t>
      </w:r>
      <w:r w:rsidRPr="001376C2">
        <w:rPr>
          <w:rFonts w:ascii="Times New Roman" w:hAnsi="Times New Roman"/>
          <w:szCs w:val="24"/>
          <w:highlight w:val="yellow"/>
          <w:lang w:val="fr-FR"/>
        </w:rPr>
        <w:t xml:space="preserve"> indiqué</w:t>
      </w:r>
      <w:r w:rsidR="000C1801">
        <w:rPr>
          <w:rFonts w:ascii="Times New Roman" w:hAnsi="Times New Roman"/>
          <w:szCs w:val="24"/>
          <w:highlight w:val="yellow"/>
          <w:lang w:val="fr-FR"/>
        </w:rPr>
        <w:t>(s)</w:t>
      </w:r>
      <w:r w:rsidRPr="001376C2">
        <w:rPr>
          <w:rFonts w:ascii="Times New Roman" w:hAnsi="Times New Roman"/>
          <w:szCs w:val="24"/>
          <w:highlight w:val="yellow"/>
          <w:lang w:val="fr-FR"/>
        </w:rPr>
        <w:t xml:space="preserve"> ne sont pas déterminants pour une mise en œuvre satisfaisante du contrat.</w:t>
      </w:r>
    </w:p>
    <w:p w14:paraId="73679DA8" w14:textId="744A7EAF" w:rsidR="00AE7451" w:rsidRPr="001376C2" w:rsidRDefault="00AE7451" w:rsidP="00AE7451">
      <w:pPr>
        <w:pStyle w:val="NoSpacing"/>
        <w:ind w:left="360"/>
        <w:rPr>
          <w:rFonts w:ascii="Times New Roman" w:hAnsi="Times New Roman"/>
          <w:lang w:val="fr-FR"/>
        </w:rPr>
      </w:pPr>
      <w:r w:rsidRPr="024B9C9C">
        <w:rPr>
          <w:rFonts w:ascii="Times New Roman" w:hAnsi="Times New Roman"/>
          <w:highlight w:val="yellow"/>
          <w:lang w:val="fr-FR"/>
        </w:rPr>
        <w:t xml:space="preserve">Le prix </w:t>
      </w:r>
      <w:r w:rsidR="0D969833" w:rsidRPr="1C2FDEB2">
        <w:rPr>
          <w:rFonts w:ascii="Times New Roman" w:hAnsi="Times New Roman"/>
          <w:highlight w:val="yellow"/>
          <w:lang w:val="fr-FR"/>
        </w:rPr>
        <w:t>forfaitaire</w:t>
      </w:r>
      <w:r w:rsidRPr="024B9C9C">
        <w:rPr>
          <w:rFonts w:ascii="Times New Roman" w:hAnsi="Times New Roman"/>
          <w:highlight w:val="yellow"/>
          <w:lang w:val="fr-FR"/>
        </w:rPr>
        <w:t xml:space="preserve"> </w:t>
      </w:r>
      <w:r w:rsidR="000C1801">
        <w:rPr>
          <w:rFonts w:ascii="Times New Roman" w:hAnsi="Times New Roman"/>
          <w:highlight w:val="yellow"/>
          <w:lang w:val="fr-FR"/>
        </w:rPr>
        <w:t xml:space="preserve">total </w:t>
      </w:r>
      <w:r w:rsidRPr="024B9C9C">
        <w:rPr>
          <w:rFonts w:ascii="Times New Roman" w:hAnsi="Times New Roman"/>
          <w:highlight w:val="yellow"/>
          <w:lang w:val="fr-FR"/>
        </w:rPr>
        <w:t xml:space="preserve">comprend tous les </w:t>
      </w:r>
      <w:r w:rsidRPr="00C57B1E">
        <w:rPr>
          <w:rFonts w:ascii="Times New Roman" w:hAnsi="Times New Roman"/>
          <w:highlight w:val="yellow"/>
          <w:lang w:val="fr-FR"/>
        </w:rPr>
        <w:t xml:space="preserve">frais </w:t>
      </w:r>
      <w:r w:rsidR="00D00E2B" w:rsidRPr="00C57B1E">
        <w:rPr>
          <w:rFonts w:ascii="Times New Roman" w:hAnsi="Times New Roman"/>
          <w:highlight w:val="yellow"/>
          <w:lang w:val="fr-FR"/>
        </w:rPr>
        <w:t xml:space="preserve">liés </w:t>
      </w:r>
      <w:r w:rsidR="000C1801">
        <w:rPr>
          <w:rFonts w:ascii="Times New Roman" w:hAnsi="Times New Roman"/>
          <w:highlight w:val="yellow"/>
          <w:lang w:val="fr-FR"/>
        </w:rPr>
        <w:t>à la livraison du/des</w:t>
      </w:r>
      <w:r w:rsidR="00D00E2B" w:rsidRPr="00C57B1E">
        <w:rPr>
          <w:rFonts w:ascii="Times New Roman" w:hAnsi="Times New Roman"/>
          <w:highlight w:val="yellow"/>
          <w:lang w:val="fr-FR"/>
        </w:rPr>
        <w:t xml:space="preserve"> résultat(s) </w:t>
      </w:r>
      <w:r w:rsidR="000C1801">
        <w:rPr>
          <w:rFonts w:ascii="Times New Roman" w:hAnsi="Times New Roman"/>
          <w:highlight w:val="yellow"/>
          <w:lang w:val="fr-FR"/>
        </w:rPr>
        <w:t xml:space="preserve">attendu(s) </w:t>
      </w:r>
      <w:r w:rsidR="00D00E2B" w:rsidRPr="00C57B1E">
        <w:rPr>
          <w:rFonts w:ascii="Times New Roman" w:hAnsi="Times New Roman"/>
          <w:highlight w:val="yellow"/>
          <w:lang w:val="fr-FR"/>
        </w:rPr>
        <w:t>(honoraires d'expertise et tous autres frais)</w:t>
      </w:r>
    </w:p>
    <w:p w14:paraId="1AC174DD" w14:textId="77777777" w:rsidR="009060EA" w:rsidRPr="001376C2" w:rsidRDefault="009060EA" w:rsidP="00AE7451">
      <w:pPr>
        <w:pStyle w:val="NoSpacing"/>
        <w:ind w:left="720"/>
        <w:rPr>
          <w:rFonts w:ascii="Times New Roman" w:hAnsi="Times New Roman"/>
          <w:szCs w:val="24"/>
          <w:lang w:val="fr-FR"/>
        </w:rPr>
      </w:pPr>
    </w:p>
    <w:p w14:paraId="2F58A16C" w14:textId="3B8D634B" w:rsidR="00697FFC" w:rsidRPr="001376C2" w:rsidRDefault="00697FFC" w:rsidP="00697FFC">
      <w:pPr>
        <w:pStyle w:val="Heading1"/>
        <w:rPr>
          <w:lang w:val="fr-FR"/>
        </w:rPr>
      </w:pPr>
      <w:r w:rsidRPr="001376C2">
        <w:rPr>
          <w:lang w:val="fr-FR"/>
        </w:rPr>
        <w:t xml:space="preserve">LOGISTIQUE ET </w:t>
      </w:r>
      <w:bookmarkEnd w:id="16"/>
      <w:r w:rsidR="00C55397" w:rsidRPr="001376C2">
        <w:rPr>
          <w:lang w:val="fr-FR"/>
        </w:rPr>
        <w:t>CALENDRIER</w:t>
      </w:r>
    </w:p>
    <w:p w14:paraId="76356ADF" w14:textId="43A0C217" w:rsidR="00697FFC" w:rsidRPr="001376C2" w:rsidRDefault="00C55397" w:rsidP="00697FFC">
      <w:pPr>
        <w:rPr>
          <w:rFonts w:ascii="Times New Roman" w:eastAsia="Calibri" w:hAnsi="Times New Roman"/>
          <w:sz w:val="22"/>
          <w:szCs w:val="22"/>
          <w:lang w:val="fr-FR" w:eastAsia="en-US"/>
        </w:rPr>
      </w:pPr>
      <w:r w:rsidRPr="001376C2">
        <w:rPr>
          <w:rFonts w:ascii="Times New Roman" w:eastAsia="Calibri" w:hAnsi="Times New Roman"/>
          <w:sz w:val="22"/>
          <w:szCs w:val="22"/>
          <w:lang w:val="fr-FR" w:eastAsia="en-US"/>
        </w:rPr>
        <w:t xml:space="preserve">Voir </w:t>
      </w:r>
      <w:r w:rsidR="0019081E" w:rsidRPr="00595137">
        <w:rPr>
          <w:rFonts w:ascii="Times New Roman" w:eastAsia="Calibri" w:hAnsi="Times New Roman"/>
          <w:b/>
          <w:bCs/>
          <w:sz w:val="22"/>
          <w:szCs w:val="22"/>
          <w:lang w:val="fr-FR" w:eastAsia="en-US"/>
        </w:rPr>
        <w:t>aussi</w:t>
      </w:r>
      <w:r w:rsidR="0019081E">
        <w:rPr>
          <w:rFonts w:ascii="Times New Roman" w:eastAsia="Calibri" w:hAnsi="Times New Roman"/>
          <w:sz w:val="22"/>
          <w:szCs w:val="22"/>
          <w:lang w:val="fr-FR" w:eastAsia="en-US"/>
        </w:rPr>
        <w:t xml:space="preserve"> </w:t>
      </w:r>
      <w:r w:rsidRPr="001376C2">
        <w:rPr>
          <w:rFonts w:ascii="Times New Roman" w:eastAsia="Calibri" w:hAnsi="Times New Roman"/>
          <w:sz w:val="22"/>
          <w:szCs w:val="22"/>
          <w:lang w:val="fr-FR" w:eastAsia="en-US"/>
        </w:rPr>
        <w:t xml:space="preserve">Partie B des Termes </w:t>
      </w:r>
      <w:r w:rsidR="008805AB" w:rsidRPr="001376C2">
        <w:rPr>
          <w:rFonts w:ascii="Times New Roman" w:eastAsia="Calibri" w:hAnsi="Times New Roman"/>
          <w:sz w:val="22"/>
          <w:szCs w:val="22"/>
          <w:lang w:val="fr-FR" w:eastAsia="en-US"/>
        </w:rPr>
        <w:t>de</w:t>
      </w:r>
      <w:r w:rsidRPr="001376C2">
        <w:rPr>
          <w:rFonts w:ascii="Times New Roman" w:eastAsia="Calibri" w:hAnsi="Times New Roman"/>
          <w:sz w:val="22"/>
          <w:szCs w:val="22"/>
          <w:lang w:val="fr-FR" w:eastAsia="en-US"/>
        </w:rPr>
        <w:t xml:space="preserve"> Référence</w:t>
      </w:r>
      <w:r w:rsidR="00697FFC" w:rsidRPr="001376C2">
        <w:rPr>
          <w:rFonts w:ascii="Times New Roman" w:eastAsia="Calibri" w:hAnsi="Times New Roman"/>
          <w:sz w:val="22"/>
          <w:szCs w:val="22"/>
          <w:lang w:val="fr-FR" w:eastAsia="en-US"/>
        </w:rPr>
        <w:t>.</w:t>
      </w:r>
    </w:p>
    <w:p w14:paraId="7A51E784" w14:textId="3BFFE151" w:rsidR="00697FFC" w:rsidRPr="001376C2" w:rsidRDefault="0091006C" w:rsidP="00697FFC">
      <w:pPr>
        <w:pStyle w:val="Heading1"/>
        <w:rPr>
          <w:lang w:val="fr-FR"/>
        </w:rPr>
      </w:pPr>
      <w:r w:rsidRPr="6957A8EE">
        <w:rPr>
          <w:lang w:val="fr-FR"/>
        </w:rPr>
        <w:t>EXIGENCES</w:t>
      </w:r>
    </w:p>
    <w:p w14:paraId="332BB28F" w14:textId="6EF2A68F" w:rsidR="00697FFC" w:rsidRPr="001376C2" w:rsidRDefault="00C55397" w:rsidP="407280D1">
      <w:pPr>
        <w:rPr>
          <w:rFonts w:ascii="Times New Roman" w:eastAsia="Calibri" w:hAnsi="Times New Roman"/>
          <w:sz w:val="22"/>
          <w:szCs w:val="22"/>
          <w:lang w:val="fr-FR" w:eastAsia="en-US"/>
        </w:rPr>
      </w:pPr>
      <w:bookmarkStart w:id="17" w:name="_Toc20387249"/>
      <w:bookmarkStart w:id="18" w:name="_Toc20387250"/>
      <w:bookmarkStart w:id="19" w:name="_Toc20387251"/>
      <w:bookmarkStart w:id="20" w:name="_Toc20387255"/>
      <w:bookmarkStart w:id="21" w:name="_Toc20387257"/>
      <w:bookmarkStart w:id="22" w:name="_Toc20387258"/>
      <w:bookmarkStart w:id="23" w:name="_Toc20387259"/>
      <w:bookmarkStart w:id="24" w:name="_Toc20387260"/>
      <w:bookmarkStart w:id="25" w:name="_Toc2607057"/>
      <w:bookmarkStart w:id="26" w:name="_Toc20387268"/>
      <w:bookmarkStart w:id="27" w:name="_Toc2607060"/>
      <w:bookmarkStart w:id="28" w:name="_Toc20387271"/>
      <w:bookmarkStart w:id="29" w:name="_Toc2607061"/>
      <w:bookmarkStart w:id="30" w:name="_Toc20387272"/>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1376C2">
        <w:rPr>
          <w:rFonts w:ascii="Times New Roman" w:eastAsia="Calibri" w:hAnsi="Times New Roman"/>
          <w:sz w:val="22"/>
          <w:szCs w:val="22"/>
          <w:lang w:val="fr-FR" w:eastAsia="en-US"/>
        </w:rPr>
        <w:t xml:space="preserve">Voir </w:t>
      </w:r>
      <w:r w:rsidR="0019081E" w:rsidRPr="00595137">
        <w:rPr>
          <w:rFonts w:ascii="Times New Roman" w:eastAsia="Calibri" w:hAnsi="Times New Roman"/>
          <w:b/>
          <w:bCs/>
          <w:sz w:val="22"/>
          <w:szCs w:val="22"/>
          <w:lang w:val="fr-FR" w:eastAsia="en-US"/>
        </w:rPr>
        <w:t>aussi</w:t>
      </w:r>
      <w:r w:rsidR="0019081E">
        <w:rPr>
          <w:rFonts w:ascii="Times New Roman" w:eastAsia="Calibri" w:hAnsi="Times New Roman"/>
          <w:sz w:val="22"/>
          <w:szCs w:val="22"/>
          <w:lang w:val="fr-FR" w:eastAsia="en-US"/>
        </w:rPr>
        <w:t xml:space="preserve"> </w:t>
      </w:r>
      <w:r w:rsidRPr="001376C2">
        <w:rPr>
          <w:rFonts w:ascii="Times New Roman" w:eastAsia="Calibri" w:hAnsi="Times New Roman"/>
          <w:sz w:val="22"/>
          <w:szCs w:val="22"/>
          <w:lang w:val="fr-FR" w:eastAsia="en-US"/>
        </w:rPr>
        <w:t xml:space="preserve">Partie B des Termes </w:t>
      </w:r>
      <w:r w:rsidR="008805AB" w:rsidRPr="001376C2">
        <w:rPr>
          <w:rFonts w:ascii="Times New Roman" w:eastAsia="Calibri" w:hAnsi="Times New Roman"/>
          <w:sz w:val="22"/>
          <w:szCs w:val="22"/>
          <w:lang w:val="fr-FR" w:eastAsia="en-US"/>
        </w:rPr>
        <w:t>de</w:t>
      </w:r>
      <w:r w:rsidRPr="001376C2">
        <w:rPr>
          <w:rFonts w:ascii="Times New Roman" w:eastAsia="Calibri" w:hAnsi="Times New Roman"/>
          <w:sz w:val="22"/>
          <w:szCs w:val="22"/>
          <w:lang w:val="fr-FR" w:eastAsia="en-US"/>
        </w:rPr>
        <w:t xml:space="preserve"> Référence</w:t>
      </w:r>
      <w:r w:rsidR="00697FFC" w:rsidRPr="001376C2">
        <w:rPr>
          <w:rFonts w:ascii="Times New Roman" w:eastAsia="Calibri" w:hAnsi="Times New Roman"/>
          <w:sz w:val="22"/>
          <w:szCs w:val="22"/>
          <w:lang w:val="fr-FR" w:eastAsia="en-US"/>
        </w:rPr>
        <w:t>.</w:t>
      </w:r>
      <w:bookmarkStart w:id="31" w:name="_Toc2607063"/>
      <w:bookmarkStart w:id="32" w:name="_Toc20387274"/>
      <w:bookmarkStart w:id="33" w:name="_Toc2607064"/>
      <w:bookmarkStart w:id="34" w:name="_Toc20387275"/>
      <w:bookmarkEnd w:id="31"/>
      <w:bookmarkEnd w:id="32"/>
      <w:bookmarkEnd w:id="33"/>
      <w:bookmarkEnd w:id="34"/>
    </w:p>
    <w:p w14:paraId="2E6DD850" w14:textId="1D3CB550" w:rsidR="00697FFC" w:rsidRPr="001376C2" w:rsidRDefault="00697FFC" w:rsidP="00697FFC">
      <w:pPr>
        <w:pStyle w:val="Heading1"/>
        <w:rPr>
          <w:lang w:val="fr-FR"/>
        </w:rPr>
      </w:pPr>
      <w:bookmarkStart w:id="35" w:name="_Toc2607067"/>
      <w:bookmarkStart w:id="36" w:name="_Toc20387278"/>
      <w:bookmarkStart w:id="37" w:name="_Toc2607068"/>
      <w:bookmarkStart w:id="38" w:name="_Toc20387279"/>
      <w:bookmarkStart w:id="39" w:name="_Toc20387280"/>
      <w:bookmarkEnd w:id="35"/>
      <w:bookmarkEnd w:id="36"/>
      <w:bookmarkEnd w:id="37"/>
      <w:bookmarkEnd w:id="38"/>
      <w:r w:rsidRPr="001376C2">
        <w:rPr>
          <w:lang w:val="fr-FR"/>
        </w:rPr>
        <w:lastRenderedPageBreak/>
        <w:t>RAPPORTS</w:t>
      </w:r>
      <w:bookmarkEnd w:id="39"/>
      <w:r w:rsidR="003B215E">
        <w:rPr>
          <w:lang w:val="fr-FR"/>
        </w:rPr>
        <w:t>/LIVRABLES</w:t>
      </w:r>
    </w:p>
    <w:p w14:paraId="1DD6463D" w14:textId="3B6BD7BD" w:rsidR="00186E3E" w:rsidRPr="001376C2" w:rsidRDefault="00186E3E" w:rsidP="00186E3E">
      <w:pPr>
        <w:rPr>
          <w:rFonts w:ascii="Times New Roman" w:hAnsi="Times New Roman"/>
          <w:sz w:val="22"/>
          <w:szCs w:val="22"/>
          <w:lang w:val="fr-FR"/>
        </w:rPr>
      </w:pPr>
      <w:r w:rsidRPr="001376C2">
        <w:rPr>
          <w:rFonts w:ascii="Times New Roman" w:hAnsi="Times New Roman"/>
          <w:sz w:val="22"/>
          <w:szCs w:val="22"/>
          <w:highlight w:val="yellow"/>
          <w:lang w:val="fr-FR"/>
        </w:rPr>
        <w:t>&lt;</w:t>
      </w:r>
      <w:r w:rsidR="0098157E" w:rsidRPr="001376C2">
        <w:rPr>
          <w:rFonts w:ascii="Times New Roman" w:hAnsi="Times New Roman"/>
          <w:sz w:val="22"/>
          <w:szCs w:val="22"/>
          <w:highlight w:val="yellow"/>
          <w:lang w:val="fr-FR"/>
        </w:rPr>
        <w:t>Veuillez fournir toutes les informations utiles relatives aux rapports</w:t>
      </w:r>
      <w:r w:rsidR="00805FA5">
        <w:rPr>
          <w:rFonts w:ascii="Times New Roman" w:hAnsi="Times New Roman"/>
          <w:sz w:val="22"/>
          <w:szCs w:val="22"/>
          <w:highlight w:val="yellow"/>
          <w:lang w:val="fr-FR"/>
        </w:rPr>
        <w:t>/livrables</w:t>
      </w:r>
      <w:r w:rsidR="0098157E" w:rsidRPr="001376C2">
        <w:rPr>
          <w:rFonts w:ascii="Times New Roman" w:hAnsi="Times New Roman"/>
          <w:sz w:val="22"/>
          <w:szCs w:val="22"/>
          <w:highlight w:val="yellow"/>
          <w:lang w:val="fr-FR"/>
        </w:rPr>
        <w:t xml:space="preserve">. Le tableau peut être adapté en fonction des </w:t>
      </w:r>
      <w:r w:rsidR="00805FA5">
        <w:rPr>
          <w:rFonts w:ascii="Times New Roman" w:hAnsi="Times New Roman"/>
          <w:sz w:val="22"/>
          <w:szCs w:val="22"/>
          <w:highlight w:val="yellow"/>
          <w:lang w:val="fr-FR"/>
        </w:rPr>
        <w:t>besoins</w:t>
      </w:r>
      <w:r w:rsidRPr="001376C2">
        <w:rPr>
          <w:rFonts w:ascii="Times New Roman" w:hAnsi="Times New Roman"/>
          <w:sz w:val="22"/>
          <w:szCs w:val="22"/>
          <w:highlight w:val="yellow"/>
          <w:lang w:val="fr-FR"/>
        </w:rPr>
        <w:t>&gt;</w:t>
      </w:r>
    </w:p>
    <w:p w14:paraId="40515CA4" w14:textId="77777777" w:rsidR="00186E3E" w:rsidRPr="001376C2" w:rsidRDefault="00186E3E" w:rsidP="00186E3E">
      <w:pPr>
        <w:rPr>
          <w:rFonts w:ascii="Times New Roman" w:hAnsi="Times New Roman"/>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539"/>
        <w:gridCol w:w="1023"/>
        <w:gridCol w:w="3412"/>
        <w:gridCol w:w="2123"/>
      </w:tblGrid>
      <w:tr w:rsidR="00186E3E" w:rsidRPr="000C1801" w14:paraId="27E8B495" w14:textId="77777777" w:rsidTr="007B2096">
        <w:tc>
          <w:tcPr>
            <w:tcW w:w="0" w:type="auto"/>
          </w:tcPr>
          <w:p w14:paraId="0C5BC830" w14:textId="38946899" w:rsidR="00186E3E" w:rsidRPr="001376C2" w:rsidRDefault="000C1801" w:rsidP="00186E3E">
            <w:pPr>
              <w:rPr>
                <w:rFonts w:ascii="Times New Roman" w:hAnsi="Times New Roman"/>
                <w:b/>
                <w:bCs/>
                <w:sz w:val="22"/>
                <w:szCs w:val="22"/>
                <w:lang w:val="fr-FR"/>
              </w:rPr>
            </w:pPr>
            <w:r>
              <w:rPr>
                <w:rFonts w:ascii="Times New Roman" w:hAnsi="Times New Roman"/>
                <w:b/>
                <w:bCs/>
                <w:sz w:val="22"/>
                <w:szCs w:val="22"/>
                <w:lang w:val="fr-FR"/>
              </w:rPr>
              <w:t>Intitulé</w:t>
            </w:r>
          </w:p>
        </w:tc>
        <w:tc>
          <w:tcPr>
            <w:tcW w:w="0" w:type="auto"/>
          </w:tcPr>
          <w:p w14:paraId="381B8D4A" w14:textId="6DD8AA96" w:rsidR="00186E3E" w:rsidRPr="001376C2" w:rsidRDefault="000533F7" w:rsidP="00186E3E">
            <w:pPr>
              <w:rPr>
                <w:rFonts w:ascii="Times New Roman" w:hAnsi="Times New Roman"/>
                <w:b/>
                <w:bCs/>
                <w:sz w:val="22"/>
                <w:szCs w:val="22"/>
                <w:lang w:val="fr-FR"/>
              </w:rPr>
            </w:pPr>
            <w:r w:rsidRPr="001376C2">
              <w:rPr>
                <w:rFonts w:ascii="Times New Roman" w:hAnsi="Times New Roman"/>
                <w:b/>
                <w:bCs/>
                <w:sz w:val="22"/>
                <w:szCs w:val="22"/>
                <w:lang w:val="fr-FR"/>
              </w:rPr>
              <w:t>Contenu</w:t>
            </w:r>
          </w:p>
        </w:tc>
        <w:tc>
          <w:tcPr>
            <w:tcW w:w="0" w:type="auto"/>
          </w:tcPr>
          <w:p w14:paraId="14081E09" w14:textId="68637510" w:rsidR="00186E3E" w:rsidRPr="001376C2" w:rsidRDefault="00186E3E" w:rsidP="00186E3E">
            <w:pPr>
              <w:rPr>
                <w:rFonts w:ascii="Times New Roman" w:hAnsi="Times New Roman"/>
                <w:b/>
                <w:bCs/>
                <w:sz w:val="22"/>
                <w:szCs w:val="22"/>
                <w:lang w:val="fr-FR"/>
              </w:rPr>
            </w:pPr>
            <w:r w:rsidRPr="001376C2">
              <w:rPr>
                <w:rFonts w:ascii="Times New Roman" w:hAnsi="Times New Roman"/>
                <w:b/>
                <w:bCs/>
                <w:sz w:val="22"/>
                <w:szCs w:val="22"/>
                <w:lang w:val="fr-FR"/>
              </w:rPr>
              <w:t>Langu</w:t>
            </w:r>
            <w:r w:rsidR="0084774C" w:rsidRPr="001376C2">
              <w:rPr>
                <w:rFonts w:ascii="Times New Roman" w:hAnsi="Times New Roman"/>
                <w:b/>
                <w:bCs/>
                <w:sz w:val="22"/>
                <w:szCs w:val="22"/>
                <w:lang w:val="fr-FR"/>
              </w:rPr>
              <w:t>e</w:t>
            </w:r>
          </w:p>
        </w:tc>
        <w:tc>
          <w:tcPr>
            <w:tcW w:w="3412" w:type="dxa"/>
          </w:tcPr>
          <w:p w14:paraId="1675040E" w14:textId="3D91032D" w:rsidR="00186E3E" w:rsidRPr="001376C2" w:rsidRDefault="000533F7" w:rsidP="00186E3E">
            <w:pPr>
              <w:rPr>
                <w:rFonts w:ascii="Times New Roman" w:hAnsi="Times New Roman"/>
                <w:b/>
                <w:bCs/>
                <w:sz w:val="22"/>
                <w:szCs w:val="22"/>
                <w:lang w:val="fr-FR"/>
              </w:rPr>
            </w:pPr>
            <w:r w:rsidRPr="001376C2">
              <w:rPr>
                <w:rFonts w:ascii="Times New Roman" w:hAnsi="Times New Roman"/>
                <w:b/>
                <w:bCs/>
                <w:sz w:val="22"/>
                <w:szCs w:val="22"/>
                <w:lang w:val="fr-FR"/>
              </w:rPr>
              <w:t>Délai ou date limite de soumission</w:t>
            </w:r>
          </w:p>
        </w:tc>
        <w:tc>
          <w:tcPr>
            <w:tcW w:w="1956" w:type="dxa"/>
          </w:tcPr>
          <w:p w14:paraId="22295D30" w14:textId="27E27B55" w:rsidR="00186E3E" w:rsidRPr="001376C2" w:rsidRDefault="006B7D70" w:rsidP="00D25E7B">
            <w:pPr>
              <w:jc w:val="left"/>
              <w:rPr>
                <w:rFonts w:ascii="Times New Roman" w:hAnsi="Times New Roman"/>
                <w:b/>
                <w:bCs/>
                <w:sz w:val="22"/>
                <w:szCs w:val="22"/>
                <w:lang w:val="fr-FR"/>
              </w:rPr>
            </w:pPr>
            <w:r w:rsidRPr="00AC3AF8">
              <w:rPr>
                <w:rFonts w:ascii="Times New Roman" w:hAnsi="Times New Roman"/>
                <w:b/>
                <w:bCs/>
                <w:lang w:val="fr-FR"/>
              </w:rPr>
              <w:t>N</w:t>
            </w:r>
            <w:r w:rsidR="00EB627D">
              <w:rPr>
                <w:rFonts w:ascii="Times New Roman" w:hAnsi="Times New Roman"/>
                <w:b/>
                <w:bCs/>
                <w:lang w:val="fr-FR"/>
              </w:rPr>
              <w:t>ombre de</w:t>
            </w:r>
            <w:r w:rsidRPr="00AC3AF8">
              <w:rPr>
                <w:rFonts w:ascii="Times New Roman" w:hAnsi="Times New Roman"/>
                <w:b/>
                <w:bCs/>
                <w:lang w:val="fr-FR"/>
              </w:rPr>
              <w:t xml:space="preserve"> copies</w:t>
            </w:r>
            <w:r w:rsidR="000533F7" w:rsidRPr="00AC3AF8">
              <w:rPr>
                <w:rFonts w:ascii="Times New Roman" w:hAnsi="Times New Roman"/>
                <w:b/>
                <w:bCs/>
                <w:lang w:val="fr-FR"/>
              </w:rPr>
              <w:t xml:space="preserve"> (si rapport</w:t>
            </w:r>
            <w:r w:rsidR="000C1801">
              <w:rPr>
                <w:rFonts w:ascii="Times New Roman" w:hAnsi="Times New Roman"/>
                <w:b/>
                <w:bCs/>
                <w:lang w:val="fr-FR"/>
              </w:rPr>
              <w:t>/livrable</w:t>
            </w:r>
            <w:r w:rsidR="000533F7" w:rsidRPr="00AC3AF8">
              <w:rPr>
                <w:rFonts w:ascii="Times New Roman" w:hAnsi="Times New Roman"/>
                <w:b/>
                <w:bCs/>
                <w:lang w:val="fr-FR"/>
              </w:rPr>
              <w:t xml:space="preserve"> en format papier</w:t>
            </w:r>
            <w:r w:rsidR="00D25E7B" w:rsidRPr="00AC3AF8">
              <w:rPr>
                <w:rFonts w:ascii="Times New Roman" w:hAnsi="Times New Roman"/>
                <w:b/>
                <w:bCs/>
                <w:lang w:val="fr-FR"/>
              </w:rPr>
              <w:t>/</w:t>
            </w:r>
            <w:r w:rsidR="000533F7" w:rsidRPr="00AC3AF8">
              <w:rPr>
                <w:rFonts w:ascii="Times New Roman" w:hAnsi="Times New Roman"/>
                <w:b/>
                <w:bCs/>
                <w:lang w:val="fr-FR"/>
              </w:rPr>
              <w:t>USB/CD/DVD</w:t>
            </w:r>
            <w:r w:rsidR="000533F7" w:rsidRPr="001376C2">
              <w:rPr>
                <w:rFonts w:ascii="Times New Roman" w:hAnsi="Times New Roman"/>
                <w:b/>
                <w:bCs/>
                <w:sz w:val="22"/>
                <w:szCs w:val="22"/>
                <w:lang w:val="fr-FR"/>
              </w:rPr>
              <w:t>)</w:t>
            </w:r>
          </w:p>
        </w:tc>
      </w:tr>
      <w:tr w:rsidR="00186E3E" w:rsidRPr="000C1801" w14:paraId="3BA2F1D8" w14:textId="77777777">
        <w:tc>
          <w:tcPr>
            <w:tcW w:w="0" w:type="auto"/>
          </w:tcPr>
          <w:p w14:paraId="2564902C" w14:textId="77777777" w:rsidR="00186E3E" w:rsidRPr="001376C2" w:rsidRDefault="00186E3E" w:rsidP="00186E3E">
            <w:pPr>
              <w:rPr>
                <w:rFonts w:ascii="Times New Roman" w:hAnsi="Times New Roman"/>
                <w:sz w:val="22"/>
                <w:szCs w:val="22"/>
                <w:lang w:val="fr-FR"/>
              </w:rPr>
            </w:pPr>
            <w:r w:rsidRPr="001376C2">
              <w:rPr>
                <w:rFonts w:ascii="Times New Roman" w:hAnsi="Times New Roman"/>
                <w:sz w:val="22"/>
                <w:szCs w:val="22"/>
                <w:lang w:val="fr-FR"/>
              </w:rPr>
              <w:t>[type]</w:t>
            </w:r>
          </w:p>
        </w:tc>
        <w:tc>
          <w:tcPr>
            <w:tcW w:w="0" w:type="auto"/>
          </w:tcPr>
          <w:p w14:paraId="1DFBABDF" w14:textId="07ED7ECD" w:rsidR="00186E3E" w:rsidRPr="001376C2" w:rsidRDefault="00186E3E" w:rsidP="00186E3E">
            <w:pPr>
              <w:rPr>
                <w:rFonts w:ascii="Times New Roman" w:hAnsi="Times New Roman"/>
                <w:sz w:val="22"/>
                <w:szCs w:val="22"/>
                <w:lang w:val="fr-FR"/>
              </w:rPr>
            </w:pPr>
            <w:r w:rsidRPr="001376C2">
              <w:rPr>
                <w:rFonts w:ascii="Times New Roman" w:hAnsi="Times New Roman"/>
                <w:sz w:val="22"/>
                <w:szCs w:val="22"/>
                <w:lang w:val="fr-FR"/>
              </w:rPr>
              <w:t>[</w:t>
            </w:r>
            <w:r w:rsidR="007B2096" w:rsidRPr="001376C2">
              <w:rPr>
                <w:rFonts w:ascii="Times New Roman" w:hAnsi="Times New Roman"/>
                <w:sz w:val="22"/>
                <w:szCs w:val="22"/>
                <w:lang w:val="fr-FR"/>
              </w:rPr>
              <w:t>Description du contenu</w:t>
            </w:r>
            <w:r w:rsidRPr="001376C2">
              <w:rPr>
                <w:rFonts w:ascii="Times New Roman" w:hAnsi="Times New Roman"/>
                <w:sz w:val="22"/>
                <w:szCs w:val="22"/>
                <w:lang w:val="fr-FR"/>
              </w:rPr>
              <w:t>]</w:t>
            </w:r>
          </w:p>
        </w:tc>
        <w:tc>
          <w:tcPr>
            <w:tcW w:w="0" w:type="auto"/>
          </w:tcPr>
          <w:p w14:paraId="5AFD5337" w14:textId="053E5527" w:rsidR="00186E3E" w:rsidRPr="001376C2" w:rsidRDefault="00186E3E" w:rsidP="00186E3E">
            <w:pPr>
              <w:rPr>
                <w:rFonts w:ascii="Times New Roman" w:hAnsi="Times New Roman"/>
                <w:sz w:val="22"/>
                <w:szCs w:val="22"/>
                <w:lang w:val="fr-FR"/>
              </w:rPr>
            </w:pPr>
            <w:r w:rsidRPr="001376C2">
              <w:rPr>
                <w:rFonts w:ascii="Times New Roman" w:hAnsi="Times New Roman"/>
                <w:sz w:val="22"/>
                <w:szCs w:val="22"/>
                <w:lang w:val="fr-FR"/>
              </w:rPr>
              <w:t>[Langue]</w:t>
            </w:r>
          </w:p>
        </w:tc>
        <w:tc>
          <w:tcPr>
            <w:tcW w:w="0" w:type="auto"/>
          </w:tcPr>
          <w:p w14:paraId="436E5094" w14:textId="5E17255C" w:rsidR="00186E3E" w:rsidRPr="001376C2" w:rsidRDefault="00186E3E" w:rsidP="00186E3E">
            <w:pPr>
              <w:rPr>
                <w:rFonts w:ascii="Times New Roman" w:hAnsi="Times New Roman"/>
                <w:sz w:val="22"/>
                <w:szCs w:val="22"/>
                <w:lang w:val="fr-FR"/>
              </w:rPr>
            </w:pPr>
            <w:r w:rsidRPr="001376C2">
              <w:rPr>
                <w:rFonts w:ascii="Times New Roman" w:hAnsi="Times New Roman"/>
                <w:sz w:val="22"/>
                <w:szCs w:val="22"/>
                <w:lang w:val="fr-FR"/>
              </w:rPr>
              <w:t>[</w:t>
            </w:r>
            <w:r w:rsidR="00AB22F0" w:rsidRPr="001376C2">
              <w:rPr>
                <w:rFonts w:ascii="Times New Roman" w:hAnsi="Times New Roman"/>
                <w:sz w:val="22"/>
                <w:szCs w:val="22"/>
                <w:lang w:val="fr-FR"/>
              </w:rPr>
              <w:t>Délai ou date limite de soumission</w:t>
            </w:r>
            <w:r w:rsidRPr="001376C2">
              <w:rPr>
                <w:rFonts w:ascii="Times New Roman" w:hAnsi="Times New Roman"/>
                <w:sz w:val="22"/>
                <w:szCs w:val="22"/>
                <w:lang w:val="fr-FR"/>
              </w:rPr>
              <w:t>]</w:t>
            </w:r>
          </w:p>
        </w:tc>
        <w:tc>
          <w:tcPr>
            <w:tcW w:w="0" w:type="auto"/>
          </w:tcPr>
          <w:p w14:paraId="7A16114F" w14:textId="77777777" w:rsidR="00186E3E" w:rsidRPr="001376C2" w:rsidRDefault="00186E3E" w:rsidP="00186E3E">
            <w:pPr>
              <w:rPr>
                <w:rFonts w:ascii="Times New Roman" w:hAnsi="Times New Roman"/>
                <w:sz w:val="22"/>
                <w:szCs w:val="22"/>
                <w:lang w:val="fr-FR"/>
              </w:rPr>
            </w:pPr>
          </w:p>
        </w:tc>
      </w:tr>
      <w:tr w:rsidR="007B2096" w:rsidRPr="000C1801" w14:paraId="45C95ACC" w14:textId="77777777">
        <w:tc>
          <w:tcPr>
            <w:tcW w:w="0" w:type="auto"/>
          </w:tcPr>
          <w:p w14:paraId="7524C5E7" w14:textId="77777777" w:rsidR="007B2096" w:rsidRPr="001376C2" w:rsidRDefault="007B2096" w:rsidP="007B2096">
            <w:pPr>
              <w:rPr>
                <w:rFonts w:ascii="Times New Roman" w:hAnsi="Times New Roman"/>
                <w:sz w:val="22"/>
                <w:szCs w:val="22"/>
                <w:lang w:val="fr-FR"/>
              </w:rPr>
            </w:pPr>
            <w:r w:rsidRPr="001376C2">
              <w:rPr>
                <w:rFonts w:ascii="Times New Roman" w:hAnsi="Times New Roman"/>
                <w:sz w:val="22"/>
                <w:szCs w:val="22"/>
                <w:lang w:val="fr-FR"/>
              </w:rPr>
              <w:t>[type]</w:t>
            </w:r>
          </w:p>
        </w:tc>
        <w:tc>
          <w:tcPr>
            <w:tcW w:w="0" w:type="auto"/>
          </w:tcPr>
          <w:p w14:paraId="1EC93857" w14:textId="211C6EAC" w:rsidR="007B2096" w:rsidRPr="001376C2" w:rsidRDefault="007B2096" w:rsidP="007B2096">
            <w:pPr>
              <w:rPr>
                <w:rFonts w:ascii="Times New Roman" w:hAnsi="Times New Roman"/>
                <w:sz w:val="22"/>
                <w:szCs w:val="22"/>
                <w:lang w:val="fr-FR"/>
              </w:rPr>
            </w:pPr>
            <w:r w:rsidRPr="001376C2">
              <w:rPr>
                <w:rFonts w:ascii="Times New Roman" w:hAnsi="Times New Roman"/>
                <w:sz w:val="22"/>
                <w:szCs w:val="22"/>
                <w:lang w:val="fr-FR"/>
              </w:rPr>
              <w:t>[Description du contenu]</w:t>
            </w:r>
          </w:p>
        </w:tc>
        <w:tc>
          <w:tcPr>
            <w:tcW w:w="0" w:type="auto"/>
          </w:tcPr>
          <w:p w14:paraId="28831A2E" w14:textId="0BF75FCA" w:rsidR="007B2096" w:rsidRPr="001376C2" w:rsidRDefault="007B2096" w:rsidP="007B2096">
            <w:pPr>
              <w:rPr>
                <w:rFonts w:ascii="Times New Roman" w:hAnsi="Times New Roman"/>
                <w:sz w:val="22"/>
                <w:szCs w:val="22"/>
                <w:lang w:val="fr-FR"/>
              </w:rPr>
            </w:pPr>
            <w:r w:rsidRPr="001376C2">
              <w:rPr>
                <w:rFonts w:ascii="Times New Roman" w:hAnsi="Times New Roman"/>
                <w:sz w:val="22"/>
                <w:szCs w:val="22"/>
                <w:lang w:val="fr-FR"/>
              </w:rPr>
              <w:t>[Langue]</w:t>
            </w:r>
          </w:p>
        </w:tc>
        <w:tc>
          <w:tcPr>
            <w:tcW w:w="0" w:type="auto"/>
          </w:tcPr>
          <w:p w14:paraId="48900F82" w14:textId="66E15F22" w:rsidR="007B2096" w:rsidRPr="001376C2" w:rsidRDefault="007B2096" w:rsidP="007B2096">
            <w:pPr>
              <w:rPr>
                <w:rFonts w:ascii="Times New Roman" w:hAnsi="Times New Roman"/>
                <w:sz w:val="22"/>
                <w:szCs w:val="22"/>
                <w:lang w:val="fr-FR"/>
              </w:rPr>
            </w:pPr>
            <w:r w:rsidRPr="001376C2">
              <w:rPr>
                <w:rFonts w:ascii="Times New Roman" w:hAnsi="Times New Roman"/>
                <w:sz w:val="22"/>
                <w:szCs w:val="22"/>
                <w:lang w:val="fr-FR"/>
              </w:rPr>
              <w:t>[Délai ou date limite de soumission]</w:t>
            </w:r>
          </w:p>
        </w:tc>
        <w:tc>
          <w:tcPr>
            <w:tcW w:w="0" w:type="auto"/>
          </w:tcPr>
          <w:p w14:paraId="59AFBBED" w14:textId="77777777" w:rsidR="007B2096" w:rsidRPr="001376C2" w:rsidRDefault="007B2096" w:rsidP="007B2096">
            <w:pPr>
              <w:rPr>
                <w:rFonts w:ascii="Times New Roman" w:hAnsi="Times New Roman"/>
                <w:sz w:val="22"/>
                <w:szCs w:val="22"/>
                <w:lang w:val="fr-FR"/>
              </w:rPr>
            </w:pPr>
          </w:p>
        </w:tc>
      </w:tr>
      <w:tr w:rsidR="007B2096" w:rsidRPr="000C1801" w14:paraId="35AD7F43" w14:textId="77777777">
        <w:tc>
          <w:tcPr>
            <w:tcW w:w="0" w:type="auto"/>
          </w:tcPr>
          <w:p w14:paraId="58AD2CEF" w14:textId="77777777" w:rsidR="007B2096" w:rsidRPr="001376C2" w:rsidRDefault="007B2096" w:rsidP="007B2096">
            <w:pPr>
              <w:rPr>
                <w:rFonts w:ascii="Times New Roman" w:hAnsi="Times New Roman"/>
                <w:sz w:val="22"/>
                <w:szCs w:val="22"/>
                <w:lang w:val="fr-FR"/>
              </w:rPr>
            </w:pPr>
            <w:r w:rsidRPr="001376C2">
              <w:rPr>
                <w:rFonts w:ascii="Times New Roman" w:hAnsi="Times New Roman"/>
                <w:sz w:val="22"/>
                <w:szCs w:val="22"/>
                <w:lang w:val="fr-FR"/>
              </w:rPr>
              <w:t>[type]</w:t>
            </w:r>
          </w:p>
        </w:tc>
        <w:tc>
          <w:tcPr>
            <w:tcW w:w="0" w:type="auto"/>
          </w:tcPr>
          <w:p w14:paraId="06A1AB16" w14:textId="5D1E795F" w:rsidR="007B2096" w:rsidRPr="001376C2" w:rsidRDefault="007B2096" w:rsidP="007B2096">
            <w:pPr>
              <w:rPr>
                <w:rFonts w:ascii="Times New Roman" w:hAnsi="Times New Roman"/>
                <w:sz w:val="22"/>
                <w:szCs w:val="22"/>
                <w:lang w:val="fr-FR"/>
              </w:rPr>
            </w:pPr>
            <w:r w:rsidRPr="001376C2">
              <w:rPr>
                <w:rFonts w:ascii="Times New Roman" w:hAnsi="Times New Roman"/>
                <w:sz w:val="22"/>
                <w:szCs w:val="22"/>
                <w:lang w:val="fr-FR"/>
              </w:rPr>
              <w:t>[Description du contenu]</w:t>
            </w:r>
          </w:p>
        </w:tc>
        <w:tc>
          <w:tcPr>
            <w:tcW w:w="0" w:type="auto"/>
          </w:tcPr>
          <w:p w14:paraId="032D31CE" w14:textId="4F1883AC" w:rsidR="007B2096" w:rsidRPr="001376C2" w:rsidRDefault="007B2096" w:rsidP="007B2096">
            <w:pPr>
              <w:rPr>
                <w:rFonts w:ascii="Times New Roman" w:hAnsi="Times New Roman"/>
                <w:sz w:val="22"/>
                <w:szCs w:val="22"/>
                <w:lang w:val="fr-FR"/>
              </w:rPr>
            </w:pPr>
            <w:r w:rsidRPr="001376C2">
              <w:rPr>
                <w:rFonts w:ascii="Times New Roman" w:hAnsi="Times New Roman"/>
                <w:sz w:val="22"/>
                <w:szCs w:val="22"/>
                <w:lang w:val="fr-FR"/>
              </w:rPr>
              <w:t>[Langue]</w:t>
            </w:r>
          </w:p>
        </w:tc>
        <w:tc>
          <w:tcPr>
            <w:tcW w:w="0" w:type="auto"/>
          </w:tcPr>
          <w:p w14:paraId="77DC51E5" w14:textId="2B421EF5" w:rsidR="007B2096" w:rsidRPr="001376C2" w:rsidRDefault="007B2096" w:rsidP="007B2096">
            <w:pPr>
              <w:rPr>
                <w:rFonts w:ascii="Times New Roman" w:hAnsi="Times New Roman"/>
                <w:sz w:val="22"/>
                <w:szCs w:val="22"/>
                <w:lang w:val="fr-FR"/>
              </w:rPr>
            </w:pPr>
            <w:r w:rsidRPr="001376C2">
              <w:rPr>
                <w:rFonts w:ascii="Times New Roman" w:hAnsi="Times New Roman"/>
                <w:sz w:val="22"/>
                <w:szCs w:val="22"/>
                <w:lang w:val="fr-FR"/>
              </w:rPr>
              <w:t>[Délai ou date limite de soumission]</w:t>
            </w:r>
          </w:p>
        </w:tc>
        <w:tc>
          <w:tcPr>
            <w:tcW w:w="0" w:type="auto"/>
          </w:tcPr>
          <w:p w14:paraId="5A3EC8E2" w14:textId="77777777" w:rsidR="007B2096" w:rsidRPr="001376C2" w:rsidRDefault="007B2096" w:rsidP="007B2096">
            <w:pPr>
              <w:rPr>
                <w:rFonts w:ascii="Times New Roman" w:hAnsi="Times New Roman"/>
                <w:sz w:val="22"/>
                <w:szCs w:val="22"/>
                <w:lang w:val="fr-FR"/>
              </w:rPr>
            </w:pPr>
          </w:p>
        </w:tc>
      </w:tr>
    </w:tbl>
    <w:p w14:paraId="57DAE3A6" w14:textId="793E4811" w:rsidR="00697FFC" w:rsidRPr="001376C2" w:rsidRDefault="00697FFC" w:rsidP="407280D1">
      <w:pPr>
        <w:rPr>
          <w:rFonts w:ascii="Times New Roman" w:hAnsi="Times New Roman"/>
          <w:sz w:val="22"/>
          <w:szCs w:val="22"/>
          <w:lang w:val="fr-FR"/>
        </w:rPr>
      </w:pPr>
    </w:p>
    <w:p w14:paraId="035C3F9C" w14:textId="513D9B90" w:rsidR="00697FFC" w:rsidRPr="001376C2" w:rsidRDefault="00A84807" w:rsidP="00697FFC">
      <w:pPr>
        <w:pStyle w:val="Heading1"/>
        <w:rPr>
          <w:lang w:val="fr-FR"/>
        </w:rPr>
      </w:pPr>
      <w:bookmarkStart w:id="40" w:name="_Toc20387284"/>
      <w:bookmarkStart w:id="41" w:name="_Toc20387305"/>
      <w:bookmarkStart w:id="42" w:name="_Toc20387306"/>
      <w:bookmarkStart w:id="43" w:name="_Toc20387309"/>
      <w:bookmarkEnd w:id="40"/>
      <w:bookmarkEnd w:id="41"/>
      <w:bookmarkEnd w:id="42"/>
      <w:r w:rsidRPr="001376C2">
        <w:rPr>
          <w:lang w:val="fr-FR"/>
        </w:rPr>
        <w:t>MONITORING</w:t>
      </w:r>
      <w:r w:rsidR="00697FFC" w:rsidRPr="001376C2">
        <w:rPr>
          <w:lang w:val="fr-FR"/>
        </w:rPr>
        <w:t xml:space="preserve"> ET ÉVALUATION</w:t>
      </w:r>
      <w:bookmarkEnd w:id="43"/>
    </w:p>
    <w:p w14:paraId="0500F128" w14:textId="5B95CAAC" w:rsidR="00697FFC" w:rsidRDefault="00697FFC" w:rsidP="00697FFC">
      <w:pPr>
        <w:pStyle w:val="ListParagraph"/>
        <w:numPr>
          <w:ilvl w:val="0"/>
          <w:numId w:val="40"/>
        </w:numPr>
        <w:rPr>
          <w:rFonts w:ascii="Times New Roman" w:hAnsi="Times New Roman"/>
          <w:szCs w:val="24"/>
          <w:highlight w:val="lightGray"/>
          <w:lang w:val="fr-FR"/>
        </w:rPr>
      </w:pPr>
      <w:bookmarkStart w:id="44" w:name="_Toc20387310"/>
      <w:r>
        <w:rPr>
          <w:rFonts w:ascii="Times New Roman" w:hAnsi="Times New Roman"/>
          <w:szCs w:val="24"/>
          <w:highlight w:val="lightGray"/>
          <w:lang w:val="fr-FR"/>
        </w:rPr>
        <w:t>Définition des indicateurs</w:t>
      </w:r>
      <w:bookmarkEnd w:id="44"/>
      <w:r w:rsidR="00337ED1">
        <w:rPr>
          <w:rFonts w:ascii="Times New Roman" w:hAnsi="Times New Roman"/>
          <w:szCs w:val="24"/>
          <w:highlight w:val="lightGray"/>
          <w:lang w:val="fr-FR"/>
        </w:rPr>
        <w:t xml:space="preserve"> de performance et de qualité.</w:t>
      </w:r>
    </w:p>
    <w:p w14:paraId="103048D3" w14:textId="04FB9BFE" w:rsidR="00697FFC" w:rsidRPr="001376C2" w:rsidRDefault="00697FFC" w:rsidP="00697FFC">
      <w:pPr>
        <w:rPr>
          <w:rFonts w:ascii="Times New Roman" w:hAnsi="Times New Roman"/>
          <w:sz w:val="22"/>
          <w:szCs w:val="24"/>
          <w:lang w:val="fr-FR"/>
        </w:rPr>
      </w:pPr>
      <w:r w:rsidRPr="001376C2">
        <w:rPr>
          <w:rFonts w:ascii="Times New Roman" w:hAnsi="Times New Roman"/>
          <w:sz w:val="22"/>
          <w:szCs w:val="24"/>
          <w:highlight w:val="yellow"/>
          <w:lang w:val="fr-FR"/>
        </w:rPr>
        <w:t xml:space="preserve">&lt; </w:t>
      </w:r>
      <w:r w:rsidR="00C55397" w:rsidRPr="001376C2">
        <w:rPr>
          <w:rFonts w:ascii="Times New Roman" w:hAnsi="Times New Roman"/>
          <w:sz w:val="22"/>
          <w:szCs w:val="24"/>
          <w:highlight w:val="yellow"/>
          <w:lang w:val="fr-FR"/>
        </w:rPr>
        <w:t xml:space="preserve">Indicateurs d'exécution spécifiques retenus </w:t>
      </w:r>
      <w:r w:rsidRPr="001376C2">
        <w:rPr>
          <w:rFonts w:ascii="Times New Roman" w:hAnsi="Times New Roman"/>
          <w:sz w:val="22"/>
          <w:szCs w:val="24"/>
          <w:highlight w:val="yellow"/>
          <w:lang w:val="fr-FR"/>
        </w:rPr>
        <w:t>parce qu'</w:t>
      </w:r>
      <w:r w:rsidR="00C55397" w:rsidRPr="001376C2">
        <w:rPr>
          <w:rFonts w:ascii="Times New Roman" w:hAnsi="Times New Roman"/>
          <w:sz w:val="22"/>
          <w:szCs w:val="24"/>
          <w:highlight w:val="yellow"/>
          <w:lang w:val="fr-FR"/>
        </w:rPr>
        <w:t>ils</w:t>
      </w:r>
      <w:r w:rsidRPr="001376C2">
        <w:rPr>
          <w:rFonts w:ascii="Times New Roman" w:hAnsi="Times New Roman"/>
          <w:sz w:val="22"/>
          <w:szCs w:val="24"/>
          <w:highlight w:val="yellow"/>
          <w:lang w:val="fr-FR"/>
        </w:rPr>
        <w:t xml:space="preserve"> fournissent des mesures valides, utiles, pratiques et comparables des progrès accomplis vers l'atteinte des </w:t>
      </w:r>
      <w:r w:rsidR="00C55397" w:rsidRPr="001376C2">
        <w:rPr>
          <w:rFonts w:ascii="Times New Roman" w:hAnsi="Times New Roman"/>
          <w:sz w:val="22"/>
          <w:szCs w:val="24"/>
          <w:highlight w:val="yellow"/>
          <w:lang w:val="fr-FR"/>
        </w:rPr>
        <w:t>objectifs fixés</w:t>
      </w:r>
      <w:r w:rsidRPr="001376C2">
        <w:rPr>
          <w:rFonts w:ascii="Times New Roman" w:hAnsi="Times New Roman"/>
          <w:sz w:val="22"/>
          <w:szCs w:val="24"/>
          <w:highlight w:val="yellow"/>
          <w:lang w:val="fr-FR"/>
        </w:rPr>
        <w:t xml:space="preserve">. </w:t>
      </w:r>
      <w:r w:rsidR="00C55397" w:rsidRPr="001376C2">
        <w:rPr>
          <w:rFonts w:ascii="Times New Roman" w:hAnsi="Times New Roman"/>
          <w:sz w:val="22"/>
          <w:szCs w:val="24"/>
          <w:highlight w:val="yellow"/>
          <w:lang w:val="fr-FR"/>
        </w:rPr>
        <w:t xml:space="preserve">Ces indicateurs peuvent </w:t>
      </w:r>
      <w:r w:rsidRPr="001376C2">
        <w:rPr>
          <w:rFonts w:ascii="Times New Roman" w:hAnsi="Times New Roman"/>
          <w:sz w:val="22"/>
          <w:szCs w:val="24"/>
          <w:highlight w:val="yellow"/>
          <w:lang w:val="fr-FR"/>
        </w:rPr>
        <w:t>être quantitatif :</w:t>
      </w:r>
      <w:r w:rsidR="00144E95">
        <w:rPr>
          <w:rFonts w:ascii="Times New Roman" w:hAnsi="Times New Roman"/>
          <w:sz w:val="22"/>
          <w:szCs w:val="24"/>
          <w:highlight w:val="yellow"/>
          <w:lang w:val="fr-FR"/>
        </w:rPr>
        <w:t xml:space="preserve"> données sur la</w:t>
      </w:r>
      <w:r w:rsidRPr="001376C2">
        <w:rPr>
          <w:rFonts w:ascii="Times New Roman" w:hAnsi="Times New Roman"/>
          <w:sz w:val="22"/>
          <w:szCs w:val="24"/>
          <w:highlight w:val="yellow"/>
          <w:lang w:val="fr-FR"/>
        </w:rPr>
        <w:t xml:space="preserve"> quantité, y compris des </w:t>
      </w:r>
      <w:r w:rsidR="00C55397" w:rsidRPr="001376C2">
        <w:rPr>
          <w:rFonts w:ascii="Times New Roman" w:hAnsi="Times New Roman"/>
          <w:sz w:val="22"/>
          <w:szCs w:val="24"/>
          <w:highlight w:val="yellow"/>
          <w:lang w:val="fr-FR"/>
        </w:rPr>
        <w:t>données</w:t>
      </w:r>
      <w:r w:rsidRPr="001376C2">
        <w:rPr>
          <w:rFonts w:ascii="Times New Roman" w:hAnsi="Times New Roman"/>
          <w:sz w:val="22"/>
          <w:szCs w:val="24"/>
          <w:highlight w:val="yellow"/>
          <w:lang w:val="fr-FR"/>
        </w:rPr>
        <w:t xml:space="preserve"> statistiques ; ou qualitatif</w:t>
      </w:r>
      <w:r w:rsidR="00C55397" w:rsidRPr="001376C2">
        <w:rPr>
          <w:rFonts w:ascii="Times New Roman" w:hAnsi="Times New Roman"/>
          <w:sz w:val="22"/>
          <w:szCs w:val="24"/>
          <w:highlight w:val="yellow"/>
          <w:lang w:val="fr-FR"/>
        </w:rPr>
        <w:t>s</w:t>
      </w:r>
      <w:r w:rsidRPr="001376C2">
        <w:rPr>
          <w:rFonts w:ascii="Times New Roman" w:hAnsi="Times New Roman"/>
          <w:sz w:val="22"/>
          <w:szCs w:val="24"/>
          <w:highlight w:val="yellow"/>
          <w:lang w:val="fr-FR"/>
        </w:rPr>
        <w:t xml:space="preserve"> : </w:t>
      </w:r>
      <w:r w:rsidR="00C55397" w:rsidRPr="001376C2">
        <w:rPr>
          <w:rFonts w:ascii="Times New Roman" w:hAnsi="Times New Roman"/>
          <w:sz w:val="22"/>
          <w:szCs w:val="24"/>
          <w:highlight w:val="yellow"/>
          <w:lang w:val="fr-FR"/>
        </w:rPr>
        <w:t>appréciation et perception résultant d'une analyse subjective</w:t>
      </w:r>
      <w:r w:rsidRPr="001376C2">
        <w:rPr>
          <w:rFonts w:ascii="Times New Roman" w:hAnsi="Times New Roman"/>
          <w:sz w:val="22"/>
          <w:szCs w:val="24"/>
          <w:highlight w:val="yellow"/>
          <w:lang w:val="fr-FR"/>
        </w:rPr>
        <w:t>. &gt;</w:t>
      </w:r>
    </w:p>
    <w:p w14:paraId="27669075" w14:textId="77777777" w:rsidR="00697FFC" w:rsidRDefault="00697FFC" w:rsidP="00697FFC">
      <w:pPr>
        <w:pStyle w:val="Heading1"/>
        <w:keepLines/>
        <w:spacing w:after="0" w:line="276" w:lineRule="auto"/>
        <w:jc w:val="left"/>
        <w:rPr>
          <w:lang w:val="fr-FR"/>
        </w:rPr>
      </w:pPr>
      <w:r w:rsidRPr="001376C2">
        <w:rPr>
          <w:lang w:val="fr-FR"/>
        </w:rPr>
        <w:t>INFORMATIONS PRATIQUES</w:t>
      </w:r>
    </w:p>
    <w:p w14:paraId="3DD4FAE7" w14:textId="77777777" w:rsidR="009F0C3C" w:rsidRPr="009F0C3C" w:rsidRDefault="009F0C3C" w:rsidP="009F0C3C">
      <w:pPr>
        <w:pStyle w:val="Text1"/>
        <w:rPr>
          <w:lang w:val="fr-FR"/>
        </w:rPr>
      </w:pPr>
    </w:p>
    <w:p w14:paraId="0524910F" w14:textId="04C69E4B" w:rsidR="00DA008D" w:rsidRPr="001376C2" w:rsidRDefault="000101EC" w:rsidP="00FC4063">
      <w:pPr>
        <w:spacing w:after="480"/>
        <w:rPr>
          <w:rFonts w:ascii="Times New Roman" w:hAnsi="Times New Roman"/>
          <w:sz w:val="22"/>
          <w:lang w:val="fr-FR"/>
        </w:rPr>
      </w:pPr>
      <w:bookmarkStart w:id="45" w:name="_Hlk159335820"/>
      <w:r w:rsidRPr="001376C2">
        <w:rPr>
          <w:rFonts w:ascii="Times New Roman" w:hAnsi="Times New Roman"/>
          <w:sz w:val="22"/>
          <w:highlight w:val="yellow"/>
          <w:lang w:val="fr-FR"/>
        </w:rPr>
        <w:t xml:space="preserve">Veuillez indiquer ici la </w:t>
      </w:r>
      <w:r w:rsidRPr="001376C2">
        <w:rPr>
          <w:rFonts w:ascii="Times New Roman" w:hAnsi="Times New Roman"/>
          <w:b/>
          <w:bCs/>
          <w:sz w:val="22"/>
          <w:highlight w:val="yellow"/>
          <w:lang w:val="fr-FR"/>
        </w:rPr>
        <w:t>base juridique de la procédure</w:t>
      </w:r>
      <w:r w:rsidR="00DA008D" w:rsidRPr="001376C2">
        <w:rPr>
          <w:rFonts w:ascii="Times New Roman" w:hAnsi="Times New Roman"/>
          <w:sz w:val="22"/>
          <w:highlight w:val="yellow"/>
          <w:lang w:val="fr-FR"/>
        </w:rPr>
        <w:t xml:space="preserve"> et les </w:t>
      </w:r>
      <w:r w:rsidR="00DA008D" w:rsidRPr="001376C2">
        <w:rPr>
          <w:rFonts w:ascii="Times New Roman" w:hAnsi="Times New Roman"/>
          <w:b/>
          <w:bCs/>
          <w:sz w:val="22"/>
          <w:highlight w:val="yellow"/>
          <w:lang w:val="fr-FR"/>
        </w:rPr>
        <w:t>conditions d'éligibilité</w:t>
      </w:r>
      <w:r w:rsidR="00DA008D" w:rsidRPr="001376C2">
        <w:rPr>
          <w:rFonts w:ascii="Times New Roman" w:hAnsi="Times New Roman"/>
          <w:sz w:val="22"/>
          <w:highlight w:val="yellow"/>
          <w:lang w:val="fr-FR"/>
        </w:rPr>
        <w:t xml:space="preserve"> de l'instrument de financement</w:t>
      </w:r>
      <w:r w:rsidR="00144E95">
        <w:rPr>
          <w:rFonts w:ascii="Times New Roman" w:hAnsi="Times New Roman"/>
          <w:sz w:val="22"/>
          <w:highlight w:val="yellow"/>
          <w:lang w:val="fr-FR"/>
        </w:rPr>
        <w:t xml:space="preserve"> utilisé</w:t>
      </w:r>
      <w:r w:rsidR="00DA008D" w:rsidRPr="001376C2">
        <w:rPr>
          <w:rFonts w:ascii="Times New Roman" w:hAnsi="Times New Roman"/>
          <w:sz w:val="22"/>
          <w:highlight w:val="yellow"/>
          <w:lang w:val="fr-FR"/>
        </w:rPr>
        <w:t>.</w:t>
      </w:r>
    </w:p>
    <w:bookmarkEnd w:id="45"/>
    <w:p w14:paraId="29FBFE9A" w14:textId="7F38FAC5" w:rsidR="00BB1BED" w:rsidRDefault="00697FFC" w:rsidP="00FC4063">
      <w:pPr>
        <w:spacing w:after="480"/>
        <w:rPr>
          <w:rFonts w:ascii="Times New Roman" w:hAnsi="Times New Roman"/>
          <w:b/>
          <w:bCs/>
          <w:sz w:val="22"/>
          <w:lang w:val="fr-FR"/>
        </w:rPr>
      </w:pPr>
      <w:r w:rsidRPr="001376C2">
        <w:rPr>
          <w:rFonts w:ascii="Times New Roman" w:hAnsi="Times New Roman"/>
          <w:sz w:val="22"/>
          <w:lang w:val="fr-FR"/>
        </w:rPr>
        <w:t xml:space="preserve">Veuillez adresser toute demande </w:t>
      </w:r>
      <w:r w:rsidR="00C55397" w:rsidRPr="001376C2">
        <w:rPr>
          <w:rFonts w:ascii="Times New Roman" w:hAnsi="Times New Roman"/>
          <w:sz w:val="22"/>
          <w:lang w:val="fr-FR"/>
        </w:rPr>
        <w:t>de clarification</w:t>
      </w:r>
      <w:r w:rsidRPr="001376C2">
        <w:rPr>
          <w:rFonts w:ascii="Times New Roman" w:hAnsi="Times New Roman"/>
          <w:sz w:val="22"/>
          <w:lang w:val="fr-FR"/>
        </w:rPr>
        <w:t xml:space="preserve"> et toute autre communication à l'adresse suivante : </w:t>
      </w:r>
      <w:r w:rsidR="002A6310">
        <w:rPr>
          <w:rFonts w:ascii="Times New Roman" w:hAnsi="Times New Roman"/>
          <w:sz w:val="22"/>
          <w:lang w:val="fr-FR"/>
        </w:rPr>
        <w:t>[</w:t>
      </w:r>
      <w:r w:rsidRPr="002A6310">
        <w:rPr>
          <w:rFonts w:ascii="Times New Roman" w:hAnsi="Times New Roman"/>
          <w:sz w:val="22"/>
          <w:highlight w:val="lightGray"/>
          <w:lang w:val="fr-FR"/>
        </w:rPr>
        <w:t>adresse de la boîte aux lettres fonctionnelle</w:t>
      </w:r>
      <w:r w:rsidR="002A6310">
        <w:rPr>
          <w:rFonts w:ascii="Times New Roman" w:hAnsi="Times New Roman"/>
          <w:sz w:val="22"/>
          <w:lang w:val="fr-FR"/>
        </w:rPr>
        <w:t>]</w:t>
      </w:r>
      <w:r w:rsidRPr="001376C2">
        <w:rPr>
          <w:rFonts w:ascii="Times New Roman" w:hAnsi="Times New Roman"/>
          <w:sz w:val="22"/>
          <w:lang w:val="fr-FR"/>
        </w:rPr>
        <w:t xml:space="preserve"> </w:t>
      </w:r>
      <w:r w:rsidRPr="001376C2">
        <w:rPr>
          <w:rFonts w:ascii="Times New Roman" w:hAnsi="Times New Roman"/>
          <w:sz w:val="22"/>
          <w:highlight w:val="yellow"/>
          <w:lang w:val="fr-FR"/>
        </w:rPr>
        <w:t>Veuillez indiquer l'adresse e-mail de la boîte fonctionnelle d</w:t>
      </w:r>
      <w:r w:rsidR="00C55397" w:rsidRPr="001376C2">
        <w:rPr>
          <w:rFonts w:ascii="Times New Roman" w:hAnsi="Times New Roman"/>
          <w:sz w:val="22"/>
          <w:highlight w:val="yellow"/>
          <w:lang w:val="fr-FR"/>
        </w:rPr>
        <w:t xml:space="preserve">u pouvoir </w:t>
      </w:r>
      <w:r w:rsidR="001A21C1" w:rsidRPr="001376C2">
        <w:rPr>
          <w:rFonts w:ascii="Times New Roman" w:hAnsi="Times New Roman"/>
          <w:sz w:val="22"/>
          <w:highlight w:val="yellow"/>
          <w:lang w:val="fr-FR"/>
        </w:rPr>
        <w:t>adjudicateur utilisée</w:t>
      </w:r>
      <w:r w:rsidRPr="001376C2">
        <w:rPr>
          <w:rFonts w:ascii="Times New Roman" w:hAnsi="Times New Roman"/>
          <w:sz w:val="22"/>
          <w:highlight w:val="yellow"/>
          <w:lang w:val="fr-FR"/>
        </w:rPr>
        <w:t xml:space="preserve"> pour toutes les communications avec le contractant-cadre </w:t>
      </w:r>
      <w:r w:rsidR="00C55397" w:rsidRPr="001376C2">
        <w:rPr>
          <w:rFonts w:ascii="Times New Roman" w:hAnsi="Times New Roman"/>
          <w:sz w:val="22"/>
          <w:highlight w:val="yellow"/>
          <w:lang w:val="fr-FR"/>
        </w:rPr>
        <w:t xml:space="preserve">concernant cette </w:t>
      </w:r>
      <w:r w:rsidRPr="001376C2">
        <w:rPr>
          <w:rFonts w:ascii="Times New Roman" w:hAnsi="Times New Roman"/>
          <w:sz w:val="22"/>
          <w:highlight w:val="yellow"/>
          <w:lang w:val="fr-FR"/>
        </w:rPr>
        <w:t>demande de contrat spécifique</w:t>
      </w:r>
      <w:r w:rsidR="006947E1">
        <w:rPr>
          <w:rFonts w:ascii="Times New Roman" w:hAnsi="Times New Roman"/>
          <w:sz w:val="22"/>
          <w:highlight w:val="yellow"/>
          <w:lang w:val="fr-FR"/>
        </w:rPr>
        <w:t>.</w:t>
      </w:r>
      <w:r w:rsidRPr="001376C2">
        <w:rPr>
          <w:rFonts w:ascii="Times New Roman" w:hAnsi="Times New Roman"/>
          <w:sz w:val="22"/>
          <w:highlight w:val="yellow"/>
          <w:lang w:val="fr-FR"/>
        </w:rPr>
        <w:t xml:space="preserve"> </w:t>
      </w:r>
      <w:r w:rsidR="004204EC" w:rsidRPr="005652E6">
        <w:rPr>
          <w:rFonts w:ascii="Times New Roman" w:hAnsi="Times New Roman"/>
          <w:b/>
          <w:bCs/>
          <w:sz w:val="22"/>
          <w:highlight w:val="yellow"/>
          <w:u w:val="single"/>
          <w:lang w:val="fr-FR"/>
        </w:rPr>
        <w:t>N'UTILISEZ PAS</w:t>
      </w:r>
      <w:r w:rsidR="004204EC" w:rsidRPr="001376C2">
        <w:rPr>
          <w:rFonts w:ascii="Times New Roman" w:hAnsi="Times New Roman"/>
          <w:b/>
          <w:bCs/>
          <w:sz w:val="22"/>
          <w:highlight w:val="yellow"/>
          <w:lang w:val="fr-FR"/>
        </w:rPr>
        <w:t xml:space="preserve"> </w:t>
      </w:r>
      <w:r w:rsidR="005652E6">
        <w:rPr>
          <w:rFonts w:ascii="Times New Roman" w:hAnsi="Times New Roman"/>
          <w:b/>
          <w:bCs/>
          <w:sz w:val="22"/>
          <w:highlight w:val="yellow"/>
          <w:lang w:val="fr-FR"/>
        </w:rPr>
        <w:t>la</w:t>
      </w:r>
      <w:r w:rsidR="004204EC" w:rsidRPr="001376C2">
        <w:rPr>
          <w:rFonts w:ascii="Times New Roman" w:hAnsi="Times New Roman"/>
          <w:b/>
          <w:bCs/>
          <w:sz w:val="22"/>
          <w:highlight w:val="yellow"/>
          <w:lang w:val="fr-FR"/>
        </w:rPr>
        <w:t xml:space="preserve"> </w:t>
      </w:r>
      <w:r w:rsidR="00E911E6">
        <w:rPr>
          <w:rFonts w:ascii="Times New Roman" w:hAnsi="Times New Roman"/>
          <w:b/>
          <w:bCs/>
          <w:sz w:val="22"/>
          <w:highlight w:val="yellow"/>
          <w:lang w:val="fr-FR"/>
        </w:rPr>
        <w:t>b</w:t>
      </w:r>
      <w:r w:rsidR="005652E6">
        <w:rPr>
          <w:rFonts w:ascii="Times New Roman" w:hAnsi="Times New Roman"/>
          <w:b/>
          <w:bCs/>
          <w:sz w:val="22"/>
          <w:highlight w:val="yellow"/>
          <w:lang w:val="fr-FR"/>
        </w:rPr>
        <w:t>o</w:t>
      </w:r>
      <w:r w:rsidR="00E911E6">
        <w:rPr>
          <w:rFonts w:ascii="Times New Roman" w:hAnsi="Times New Roman"/>
          <w:b/>
          <w:bCs/>
          <w:sz w:val="22"/>
          <w:highlight w:val="yellow"/>
          <w:lang w:val="fr-FR"/>
        </w:rPr>
        <w:t>î</w:t>
      </w:r>
      <w:r w:rsidR="005652E6">
        <w:rPr>
          <w:rFonts w:ascii="Times New Roman" w:hAnsi="Times New Roman"/>
          <w:b/>
          <w:bCs/>
          <w:sz w:val="22"/>
          <w:highlight w:val="yellow"/>
          <w:lang w:val="fr-FR"/>
        </w:rPr>
        <w:t>te</w:t>
      </w:r>
      <w:r w:rsidR="004204EC" w:rsidRPr="001376C2">
        <w:rPr>
          <w:rFonts w:ascii="Times New Roman" w:hAnsi="Times New Roman"/>
          <w:b/>
          <w:bCs/>
          <w:sz w:val="22"/>
          <w:highlight w:val="yellow"/>
          <w:lang w:val="fr-FR"/>
        </w:rPr>
        <w:t xml:space="preserve"> </w:t>
      </w:r>
      <w:r w:rsidR="005652E6">
        <w:rPr>
          <w:rFonts w:ascii="Times New Roman" w:hAnsi="Times New Roman"/>
          <w:b/>
          <w:bCs/>
          <w:sz w:val="22"/>
          <w:highlight w:val="yellow"/>
          <w:lang w:val="fr-FR"/>
        </w:rPr>
        <w:t>fonctionnelle</w:t>
      </w:r>
      <w:r w:rsidR="004204EC" w:rsidRPr="001376C2">
        <w:rPr>
          <w:rFonts w:ascii="Times New Roman" w:hAnsi="Times New Roman"/>
          <w:b/>
          <w:bCs/>
          <w:sz w:val="22"/>
          <w:highlight w:val="yellow"/>
          <w:lang w:val="fr-FR"/>
        </w:rPr>
        <w:t xml:space="preserve"> INTPA-FWC !</w:t>
      </w:r>
    </w:p>
    <w:p w14:paraId="4FB2759F" w14:textId="4F03344A" w:rsidR="003B62AD" w:rsidRDefault="003B62AD" w:rsidP="00F11AD3">
      <w:pPr>
        <w:pStyle w:val="Heading1"/>
        <w:keepLines/>
        <w:spacing w:after="0" w:line="276" w:lineRule="auto"/>
        <w:jc w:val="left"/>
        <w:rPr>
          <w:lang w:val="fr-FR"/>
        </w:rPr>
      </w:pPr>
      <w:r w:rsidRPr="00F11AD3">
        <w:rPr>
          <w:lang w:val="fr-FR"/>
        </w:rPr>
        <w:t xml:space="preserve"> ANNEXES</w:t>
      </w:r>
    </w:p>
    <w:p w14:paraId="352E7A30" w14:textId="77777777" w:rsidR="00F11AD3" w:rsidRPr="00F11AD3" w:rsidRDefault="00F11AD3" w:rsidP="00F11AD3">
      <w:pPr>
        <w:pStyle w:val="Text1"/>
        <w:rPr>
          <w:lang w:val="fr-FR"/>
        </w:rPr>
      </w:pPr>
    </w:p>
    <w:p w14:paraId="6195D77B" w14:textId="11DFF900" w:rsidR="003B62AD" w:rsidRPr="00525D45" w:rsidRDefault="003B62AD" w:rsidP="003B62AD">
      <w:pPr>
        <w:spacing w:after="480"/>
        <w:rPr>
          <w:rFonts w:ascii="Times New Roman" w:hAnsi="Times New Roman"/>
          <w:sz w:val="22"/>
          <w:szCs w:val="22"/>
          <w:lang w:val="fr-FR"/>
        </w:rPr>
      </w:pPr>
      <w:r w:rsidRPr="00525D45">
        <w:rPr>
          <w:rFonts w:ascii="Times New Roman" w:hAnsi="Times New Roman"/>
          <w:sz w:val="22"/>
          <w:szCs w:val="22"/>
          <w:highlight w:val="yellow"/>
          <w:lang w:val="fr-FR"/>
        </w:rPr>
        <w:t xml:space="preserve">Veuillez ajouter toutes les annexes pertinentes aux termes de référence qui seront partagées avec les contractants pour </w:t>
      </w:r>
      <w:r w:rsidR="00525D45" w:rsidRPr="00525D45">
        <w:rPr>
          <w:rFonts w:ascii="Times New Roman" w:hAnsi="Times New Roman"/>
          <w:sz w:val="22"/>
          <w:szCs w:val="22"/>
          <w:highlight w:val="yellow"/>
          <w:lang w:val="fr-FR"/>
        </w:rPr>
        <w:t xml:space="preserve">aider à </w:t>
      </w:r>
      <w:r w:rsidRPr="00525D45">
        <w:rPr>
          <w:rFonts w:ascii="Times New Roman" w:hAnsi="Times New Roman"/>
          <w:sz w:val="22"/>
          <w:szCs w:val="22"/>
          <w:highlight w:val="yellow"/>
          <w:lang w:val="fr-FR"/>
        </w:rPr>
        <w:t>la préparation de leur offre. (</w:t>
      </w:r>
      <w:r w:rsidR="00525D45" w:rsidRPr="00525D45">
        <w:rPr>
          <w:rFonts w:ascii="Times New Roman" w:hAnsi="Times New Roman"/>
          <w:sz w:val="22"/>
          <w:szCs w:val="22"/>
          <w:highlight w:val="yellow"/>
          <w:lang w:val="fr-FR"/>
        </w:rPr>
        <w:t>Indiquez « sans objet » si nécessaire</w:t>
      </w:r>
      <w:r w:rsidRPr="00525D45">
        <w:rPr>
          <w:rFonts w:ascii="Times New Roman" w:hAnsi="Times New Roman"/>
          <w:sz w:val="22"/>
          <w:szCs w:val="22"/>
          <w:highlight w:val="yellow"/>
          <w:lang w:val="fr-FR"/>
        </w:rPr>
        <w:t>)</w:t>
      </w:r>
    </w:p>
    <w:p w14:paraId="162C9F4C" w14:textId="77777777" w:rsidR="00E85F87" w:rsidRPr="001376C2" w:rsidRDefault="00E85F87" w:rsidP="00E85F87">
      <w:pPr>
        <w:widowControl w:val="0"/>
        <w:jc w:val="center"/>
        <w:rPr>
          <w:rFonts w:ascii="Times New Roman" w:hAnsi="Times New Roman"/>
          <w:b/>
          <w:bCs/>
          <w:sz w:val="28"/>
          <w:szCs w:val="28"/>
          <w:lang w:val="fr-FR" w:eastAsia="en-IE"/>
        </w:rPr>
      </w:pPr>
      <w:r w:rsidRPr="001376C2">
        <w:rPr>
          <w:rFonts w:ascii="Times New Roman" w:hAnsi="Times New Roman"/>
          <w:sz w:val="22"/>
          <w:szCs w:val="22"/>
          <w:lang w:val="fr-FR"/>
        </w:rPr>
        <w:br w:type="page"/>
      </w:r>
      <w:r w:rsidRPr="001376C2">
        <w:rPr>
          <w:rFonts w:ascii="Times New Roman" w:hAnsi="Times New Roman"/>
          <w:b/>
          <w:bCs/>
          <w:sz w:val="28"/>
          <w:szCs w:val="28"/>
          <w:lang w:val="fr-FR" w:eastAsia="lt-LT" w:bidi="lt-LT"/>
        </w:rPr>
        <w:lastRenderedPageBreak/>
        <w:t>Partie B</w:t>
      </w:r>
    </w:p>
    <w:p w14:paraId="48E7DD02" w14:textId="77777777" w:rsidR="00E85F87" w:rsidRPr="001376C2" w:rsidRDefault="00E85F87" w:rsidP="00E85F87">
      <w:pPr>
        <w:widowControl w:val="0"/>
        <w:rPr>
          <w:rFonts w:ascii="Times New Roman" w:hAnsi="Times New Roman"/>
          <w:b/>
          <w:bCs/>
          <w:lang w:val="fr-FR" w:eastAsia="en-IE"/>
        </w:rPr>
      </w:pPr>
    </w:p>
    <w:p w14:paraId="02166AA0" w14:textId="77777777" w:rsidR="00E85F87" w:rsidRPr="00F6093A" w:rsidRDefault="00E85F87" w:rsidP="00E85F87">
      <w:pPr>
        <w:keepNext/>
        <w:keepLines/>
        <w:widowControl w:val="0"/>
        <w:numPr>
          <w:ilvl w:val="0"/>
          <w:numId w:val="42"/>
        </w:numPr>
        <w:tabs>
          <w:tab w:val="left" w:pos="539"/>
        </w:tabs>
        <w:ind w:firstLine="200"/>
        <w:outlineLvl w:val="0"/>
        <w:rPr>
          <w:rFonts w:ascii="Times New Roman" w:hAnsi="Times New Roman"/>
          <w:b/>
          <w:bCs/>
          <w:sz w:val="22"/>
          <w:szCs w:val="22"/>
          <w:lang w:val="fr-FR" w:eastAsia="lt-LT" w:bidi="lt-LT"/>
        </w:rPr>
      </w:pPr>
      <w:bookmarkStart w:id="46" w:name="bookmark0"/>
      <w:r w:rsidRPr="00F6093A">
        <w:rPr>
          <w:rFonts w:ascii="Times New Roman" w:hAnsi="Times New Roman"/>
          <w:b/>
          <w:bCs/>
          <w:sz w:val="22"/>
          <w:szCs w:val="22"/>
          <w:lang w:val="fr-FR" w:eastAsia="lt-LT" w:bidi="lt-LT"/>
        </w:rPr>
        <w:t>Zone bénéficiaire</w:t>
      </w:r>
      <w:bookmarkEnd w:id="46"/>
    </w:p>
    <w:p w14:paraId="310527E2" w14:textId="77777777" w:rsidR="00E85F87" w:rsidRPr="00F6093A" w:rsidRDefault="00E85F87" w:rsidP="00E85F87">
      <w:pPr>
        <w:widowControl w:val="0"/>
        <w:ind w:firstLine="200"/>
        <w:rPr>
          <w:rFonts w:ascii="Times New Roman" w:hAnsi="Times New Roman"/>
          <w:sz w:val="22"/>
          <w:szCs w:val="22"/>
          <w:lang w:val="fr-FR" w:eastAsia="en-IE"/>
        </w:rPr>
      </w:pPr>
      <w:r>
        <w:rPr>
          <w:rFonts w:ascii="Times New Roman" w:hAnsi="Times New Roman"/>
          <w:sz w:val="22"/>
          <w:szCs w:val="22"/>
          <w:highlight w:val="lightGray"/>
          <w:lang w:val="fr-FR" w:eastAsia="lt-LT" w:bidi="lt-LT"/>
        </w:rPr>
        <w:t>[Zone bénéficiaire]</w:t>
      </w:r>
    </w:p>
    <w:p w14:paraId="2DD7E5F1" w14:textId="77777777" w:rsidR="00E85F87" w:rsidRPr="00F6093A" w:rsidRDefault="00E85F87" w:rsidP="00E85F87">
      <w:pPr>
        <w:keepNext/>
        <w:keepLines/>
        <w:widowControl w:val="0"/>
        <w:numPr>
          <w:ilvl w:val="0"/>
          <w:numId w:val="42"/>
        </w:numPr>
        <w:tabs>
          <w:tab w:val="left" w:pos="549"/>
        </w:tabs>
        <w:ind w:firstLine="200"/>
        <w:outlineLvl w:val="0"/>
        <w:rPr>
          <w:rFonts w:ascii="Times New Roman" w:hAnsi="Times New Roman"/>
          <w:b/>
          <w:bCs/>
          <w:sz w:val="22"/>
          <w:szCs w:val="22"/>
          <w:lang w:val="fr-FR" w:eastAsia="lt-LT" w:bidi="lt-LT"/>
        </w:rPr>
      </w:pPr>
      <w:bookmarkStart w:id="47" w:name="bookmark2"/>
      <w:r w:rsidRPr="00F6093A">
        <w:rPr>
          <w:rFonts w:ascii="Times New Roman" w:hAnsi="Times New Roman"/>
          <w:b/>
          <w:bCs/>
          <w:sz w:val="22"/>
          <w:szCs w:val="22"/>
          <w:lang w:val="fr-FR" w:eastAsia="lt-LT" w:bidi="lt-LT"/>
        </w:rPr>
        <w:t>Autorité contractante spécifique</w:t>
      </w:r>
      <w:bookmarkEnd w:id="47"/>
    </w:p>
    <w:p w14:paraId="4E9D1B0D" w14:textId="77777777" w:rsidR="00E85F87" w:rsidRPr="00F6093A" w:rsidRDefault="00E85F87" w:rsidP="00E85F87">
      <w:pPr>
        <w:widowControl w:val="0"/>
        <w:ind w:firstLine="200"/>
        <w:rPr>
          <w:rFonts w:ascii="Times New Roman" w:hAnsi="Times New Roman"/>
          <w:sz w:val="22"/>
          <w:szCs w:val="22"/>
          <w:lang w:val="fr-FR" w:eastAsia="en-IE"/>
        </w:rPr>
      </w:pPr>
      <w:r>
        <w:rPr>
          <w:rFonts w:ascii="Times New Roman" w:hAnsi="Times New Roman"/>
          <w:sz w:val="22"/>
          <w:szCs w:val="22"/>
          <w:highlight w:val="lightGray"/>
          <w:lang w:val="fr-FR" w:eastAsia="lt-LT" w:bidi="lt-LT"/>
        </w:rPr>
        <w:t>[Autorité contractante spécifique]</w:t>
      </w:r>
    </w:p>
    <w:p w14:paraId="7C23AD04" w14:textId="2D1F016E" w:rsidR="00E85F87" w:rsidRPr="00F6093A" w:rsidRDefault="00E85F87" w:rsidP="00E85F87">
      <w:pPr>
        <w:keepNext/>
        <w:keepLines/>
        <w:widowControl w:val="0"/>
        <w:numPr>
          <w:ilvl w:val="0"/>
          <w:numId w:val="42"/>
        </w:numPr>
        <w:tabs>
          <w:tab w:val="left" w:pos="554"/>
        </w:tabs>
        <w:ind w:firstLine="200"/>
        <w:outlineLvl w:val="0"/>
        <w:rPr>
          <w:rFonts w:ascii="Times New Roman" w:hAnsi="Times New Roman"/>
          <w:b/>
          <w:bCs/>
          <w:sz w:val="22"/>
          <w:szCs w:val="22"/>
          <w:lang w:val="fr-FR" w:eastAsia="lt-LT" w:bidi="lt-LT"/>
        </w:rPr>
      </w:pPr>
      <w:bookmarkStart w:id="48" w:name="bookmark4"/>
      <w:r w:rsidRPr="00F6093A">
        <w:rPr>
          <w:rFonts w:ascii="Times New Roman" w:hAnsi="Times New Roman"/>
          <w:b/>
          <w:bCs/>
          <w:sz w:val="22"/>
          <w:szCs w:val="22"/>
          <w:lang w:val="fr-FR" w:eastAsia="lt-LT" w:bidi="lt-LT"/>
        </w:rPr>
        <w:t>Langue du contrat</w:t>
      </w:r>
      <w:bookmarkEnd w:id="48"/>
      <w:r w:rsidR="00F501B4" w:rsidRPr="00F6093A">
        <w:rPr>
          <w:rFonts w:ascii="Times New Roman" w:hAnsi="Times New Roman"/>
          <w:b/>
          <w:bCs/>
          <w:sz w:val="22"/>
          <w:szCs w:val="22"/>
          <w:lang w:val="fr-FR" w:eastAsia="lt-LT" w:bidi="lt-LT"/>
        </w:rPr>
        <w:t xml:space="preserve"> </w:t>
      </w:r>
      <w:r w:rsidR="00F6093A" w:rsidRPr="00F6093A">
        <w:rPr>
          <w:rFonts w:ascii="Times New Roman" w:hAnsi="Times New Roman"/>
          <w:b/>
          <w:bCs/>
          <w:sz w:val="22"/>
          <w:szCs w:val="22"/>
          <w:lang w:val="fr-FR" w:eastAsia="lt-LT" w:bidi="lt-LT"/>
        </w:rPr>
        <w:t>spécifique</w:t>
      </w:r>
    </w:p>
    <w:p w14:paraId="7FB176D9" w14:textId="77777777" w:rsidR="00E85F87" w:rsidRPr="00F6093A" w:rsidRDefault="00E85F87" w:rsidP="00E85F87">
      <w:pPr>
        <w:widowControl w:val="0"/>
        <w:ind w:firstLine="200"/>
        <w:rPr>
          <w:rFonts w:ascii="Times New Roman" w:hAnsi="Times New Roman"/>
          <w:sz w:val="22"/>
          <w:szCs w:val="22"/>
          <w:lang w:val="fr-FR" w:eastAsia="en-IE"/>
        </w:rPr>
      </w:pPr>
      <w:r>
        <w:rPr>
          <w:rFonts w:ascii="Times New Roman" w:hAnsi="Times New Roman"/>
          <w:sz w:val="22"/>
          <w:szCs w:val="22"/>
          <w:highlight w:val="lightGray"/>
          <w:lang w:val="fr-FR" w:eastAsia="lt-LT" w:bidi="lt-LT"/>
        </w:rPr>
        <w:t>[Langue]</w:t>
      </w:r>
    </w:p>
    <w:p w14:paraId="56296189" w14:textId="77777777" w:rsidR="00E85F87" w:rsidRPr="00F6093A" w:rsidRDefault="00E85F87" w:rsidP="00E85F87">
      <w:pPr>
        <w:widowControl w:val="0"/>
        <w:ind w:firstLine="200"/>
        <w:rPr>
          <w:rFonts w:ascii="Times New Roman" w:hAnsi="Times New Roman"/>
          <w:sz w:val="22"/>
          <w:szCs w:val="22"/>
          <w:lang w:val="fr-FR" w:eastAsia="en-IE"/>
        </w:rPr>
      </w:pPr>
      <w:r w:rsidRPr="00F6093A">
        <w:rPr>
          <w:rFonts w:ascii="Times New Roman" w:hAnsi="Times New Roman"/>
          <w:b/>
          <w:bCs/>
          <w:sz w:val="22"/>
          <w:szCs w:val="22"/>
          <w:lang w:val="fr-FR" w:eastAsia="lt-LT" w:bidi="lt-LT"/>
        </w:rPr>
        <w:t>LIEU ET DURÉE</w:t>
      </w:r>
    </w:p>
    <w:p w14:paraId="0C8FA49B" w14:textId="272364C9" w:rsidR="00E85F87" w:rsidRPr="00F6093A" w:rsidRDefault="00615F87" w:rsidP="00E85F87">
      <w:pPr>
        <w:keepNext/>
        <w:keepLines/>
        <w:widowControl w:val="0"/>
        <w:numPr>
          <w:ilvl w:val="0"/>
          <w:numId w:val="42"/>
        </w:numPr>
        <w:tabs>
          <w:tab w:val="left" w:pos="549"/>
        </w:tabs>
        <w:ind w:firstLine="200"/>
        <w:outlineLvl w:val="0"/>
        <w:rPr>
          <w:rFonts w:ascii="Times New Roman" w:hAnsi="Times New Roman"/>
          <w:b/>
          <w:bCs/>
          <w:sz w:val="22"/>
          <w:szCs w:val="22"/>
          <w:lang w:val="fr-FR" w:eastAsia="lt-LT" w:bidi="lt-LT"/>
        </w:rPr>
      </w:pPr>
      <w:bookmarkStart w:id="49" w:name="bookmark6"/>
      <w:r w:rsidRPr="00F6093A">
        <w:rPr>
          <w:rFonts w:ascii="Times New Roman" w:hAnsi="Times New Roman"/>
          <w:b/>
          <w:bCs/>
          <w:sz w:val="22"/>
          <w:szCs w:val="22"/>
          <w:lang w:val="fr-FR" w:eastAsia="lt-LT" w:bidi="lt-LT"/>
        </w:rPr>
        <w:t>Lie</w:t>
      </w:r>
      <w:bookmarkEnd w:id="49"/>
      <w:r w:rsidR="00CF5B94" w:rsidRPr="00F6093A">
        <w:rPr>
          <w:rFonts w:ascii="Times New Roman" w:hAnsi="Times New Roman"/>
          <w:b/>
          <w:bCs/>
          <w:sz w:val="22"/>
          <w:szCs w:val="22"/>
          <w:lang w:val="fr-FR" w:eastAsia="lt-LT" w:bidi="lt-LT"/>
        </w:rPr>
        <w:t>u</w:t>
      </w:r>
    </w:p>
    <w:p w14:paraId="7DAA8DFF" w14:textId="6E9D3325" w:rsidR="00E85F87" w:rsidRPr="00F6093A" w:rsidRDefault="00E85F87" w:rsidP="00E85F87">
      <w:pPr>
        <w:keepNext/>
        <w:keepLines/>
        <w:widowControl w:val="0"/>
        <w:shd w:val="clear" w:color="auto" w:fill="FFFFFF"/>
        <w:tabs>
          <w:tab w:val="left" w:pos="549"/>
        </w:tabs>
        <w:ind w:firstLine="210"/>
        <w:outlineLvl w:val="0"/>
        <w:rPr>
          <w:rFonts w:ascii="Times New Roman" w:hAnsi="Times New Roman"/>
          <w:sz w:val="22"/>
          <w:szCs w:val="22"/>
          <w:shd w:val="clear" w:color="auto" w:fill="FFFFFF"/>
          <w:lang w:val="fr-FR" w:eastAsia="lt-LT" w:bidi="lt-LT"/>
        </w:rPr>
      </w:pPr>
      <w:r w:rsidRPr="00814837">
        <w:rPr>
          <w:rFonts w:ascii="Times New Roman" w:hAnsi="Times New Roman"/>
          <w:sz w:val="22"/>
          <w:szCs w:val="22"/>
          <w:highlight w:val="yellow"/>
          <w:lang w:val="fr-FR" w:eastAsia="lt-LT" w:bidi="lt-LT"/>
        </w:rPr>
        <w:t xml:space="preserve">Pour les </w:t>
      </w:r>
      <w:r w:rsidR="008941FF" w:rsidRPr="00814837">
        <w:rPr>
          <w:rFonts w:ascii="Times New Roman" w:hAnsi="Times New Roman"/>
          <w:sz w:val="22"/>
          <w:szCs w:val="22"/>
          <w:highlight w:val="yellow"/>
          <w:lang w:val="fr-FR" w:eastAsia="lt-LT" w:bidi="lt-LT"/>
        </w:rPr>
        <w:t xml:space="preserve">contrats à </w:t>
      </w:r>
      <w:r w:rsidRPr="00814837">
        <w:rPr>
          <w:rFonts w:ascii="Times New Roman" w:hAnsi="Times New Roman"/>
          <w:sz w:val="22"/>
          <w:szCs w:val="22"/>
          <w:highlight w:val="yellow"/>
          <w:lang w:val="fr-FR" w:eastAsia="lt-LT" w:bidi="lt-LT"/>
        </w:rPr>
        <w:t xml:space="preserve">prix </w:t>
      </w:r>
      <w:r w:rsidR="008941FF" w:rsidRPr="00814837">
        <w:rPr>
          <w:rFonts w:ascii="Times New Roman" w:hAnsi="Times New Roman"/>
          <w:sz w:val="22"/>
          <w:szCs w:val="22"/>
          <w:highlight w:val="yellow"/>
          <w:lang w:val="fr-FR" w:eastAsia="lt-LT" w:bidi="lt-LT"/>
        </w:rPr>
        <w:t>forfaitaire</w:t>
      </w:r>
      <w:r w:rsidRPr="00814837">
        <w:rPr>
          <w:rFonts w:ascii="Times New Roman" w:hAnsi="Times New Roman"/>
          <w:sz w:val="22"/>
          <w:szCs w:val="22"/>
          <w:highlight w:val="yellow"/>
          <w:lang w:val="fr-FR" w:eastAsia="lt-LT" w:bidi="lt-LT"/>
        </w:rPr>
        <w:t xml:space="preserve">, les informations relatives </w:t>
      </w:r>
      <w:r w:rsidR="00615F87" w:rsidRPr="00814837">
        <w:rPr>
          <w:rFonts w:ascii="Times New Roman" w:hAnsi="Times New Roman"/>
          <w:sz w:val="22"/>
          <w:szCs w:val="22"/>
          <w:highlight w:val="yellow"/>
          <w:lang w:val="fr-FR" w:eastAsia="lt-LT" w:bidi="lt-LT"/>
        </w:rPr>
        <w:t>au lieu</w:t>
      </w:r>
      <w:r w:rsidR="00457E3A" w:rsidRPr="00814837">
        <w:rPr>
          <w:rFonts w:ascii="Times New Roman" w:hAnsi="Times New Roman"/>
          <w:sz w:val="22"/>
          <w:szCs w:val="22"/>
          <w:highlight w:val="yellow"/>
          <w:lang w:val="fr-FR" w:eastAsia="lt-LT" w:bidi="lt-LT"/>
        </w:rPr>
        <w:t>x</w:t>
      </w:r>
      <w:r w:rsidR="00B73ADC" w:rsidRPr="00814837">
        <w:rPr>
          <w:rFonts w:ascii="Times New Roman" w:hAnsi="Times New Roman"/>
          <w:sz w:val="22"/>
          <w:szCs w:val="22"/>
          <w:highlight w:val="yellow"/>
          <w:lang w:val="fr-FR" w:eastAsia="lt-LT" w:bidi="lt-LT"/>
        </w:rPr>
        <w:t xml:space="preserve"> </w:t>
      </w:r>
      <w:r w:rsidR="007E51F9" w:rsidRPr="00814837">
        <w:rPr>
          <w:rFonts w:ascii="Times New Roman" w:hAnsi="Times New Roman"/>
          <w:sz w:val="22"/>
          <w:szCs w:val="22"/>
          <w:highlight w:val="yellow"/>
          <w:lang w:val="fr-FR" w:eastAsia="lt-LT" w:bidi="lt-LT"/>
        </w:rPr>
        <w:t>(</w:t>
      </w:r>
      <w:r w:rsidR="007E51F9" w:rsidRPr="00814837">
        <w:rPr>
          <w:rFonts w:ascii="Times New Roman" w:hAnsi="Times New Roman"/>
          <w:b/>
          <w:bCs/>
          <w:i/>
          <w:iCs/>
          <w:sz w:val="22"/>
          <w:szCs w:val="22"/>
          <w:highlight w:val="yellow"/>
          <w:lang w:val="fr-FR" w:eastAsia="lt-LT" w:bidi="lt-LT"/>
        </w:rPr>
        <w:t>lieu d'exécution</w:t>
      </w:r>
      <w:r w:rsidR="007E51F9" w:rsidRPr="00814837">
        <w:rPr>
          <w:rFonts w:ascii="Times New Roman" w:hAnsi="Times New Roman"/>
          <w:sz w:val="22"/>
          <w:szCs w:val="22"/>
          <w:highlight w:val="yellow"/>
          <w:lang w:val="fr-FR" w:eastAsia="lt-LT" w:bidi="lt-LT"/>
        </w:rPr>
        <w:t xml:space="preserve"> </w:t>
      </w:r>
      <w:r w:rsidRPr="00814837">
        <w:rPr>
          <w:rFonts w:ascii="Times New Roman" w:hAnsi="Times New Roman"/>
          <w:sz w:val="22"/>
          <w:szCs w:val="22"/>
          <w:highlight w:val="yellow"/>
          <w:lang w:val="fr-FR" w:eastAsia="lt-LT" w:bidi="lt-LT"/>
        </w:rPr>
        <w:t xml:space="preserve">et/ou </w:t>
      </w:r>
      <w:r w:rsidR="00814837" w:rsidRPr="00814837">
        <w:rPr>
          <w:rFonts w:ascii="Times New Roman" w:hAnsi="Times New Roman"/>
          <w:b/>
          <w:bCs/>
          <w:i/>
          <w:iCs/>
          <w:sz w:val="22"/>
          <w:szCs w:val="22"/>
          <w:highlight w:val="yellow"/>
          <w:shd w:val="clear" w:color="auto" w:fill="FFFFFF"/>
          <w:lang w:val="fr-FR" w:eastAsia="lt-LT" w:bidi="lt-LT"/>
        </w:rPr>
        <w:t xml:space="preserve">à domicile </w:t>
      </w:r>
      <w:r w:rsidRPr="00814837">
        <w:rPr>
          <w:rFonts w:ascii="Times New Roman" w:hAnsi="Times New Roman"/>
          <w:sz w:val="22"/>
          <w:szCs w:val="22"/>
          <w:highlight w:val="yellow"/>
          <w:shd w:val="clear" w:color="auto" w:fill="FFFFFF"/>
          <w:lang w:val="fr-FR" w:eastAsia="lt-LT" w:bidi="lt-LT"/>
        </w:rPr>
        <w:t>et/ou</w:t>
      </w:r>
      <w:r w:rsidR="00250323">
        <w:rPr>
          <w:rFonts w:ascii="Times New Roman" w:hAnsi="Times New Roman"/>
          <w:sz w:val="22"/>
          <w:szCs w:val="22"/>
          <w:highlight w:val="yellow"/>
          <w:shd w:val="clear" w:color="auto" w:fill="FFFFFF"/>
          <w:lang w:val="fr-FR" w:eastAsia="lt-LT" w:bidi="lt-LT"/>
        </w:rPr>
        <w:t xml:space="preserve"> </w:t>
      </w:r>
      <w:r w:rsidR="00250323" w:rsidRPr="00250323">
        <w:rPr>
          <w:rFonts w:ascii="Times New Roman" w:hAnsi="Times New Roman"/>
          <w:b/>
          <w:bCs/>
          <w:i/>
          <w:iCs/>
          <w:sz w:val="22"/>
          <w:szCs w:val="22"/>
          <w:highlight w:val="yellow"/>
          <w:shd w:val="clear" w:color="auto" w:fill="FFFFFF"/>
          <w:lang w:val="fr-FR" w:eastAsia="lt-LT" w:bidi="lt-LT"/>
        </w:rPr>
        <w:t>lieu de</w:t>
      </w:r>
      <w:r w:rsidR="00250323">
        <w:rPr>
          <w:rFonts w:ascii="Times New Roman" w:hAnsi="Times New Roman"/>
          <w:sz w:val="22"/>
          <w:szCs w:val="22"/>
          <w:highlight w:val="yellow"/>
          <w:shd w:val="clear" w:color="auto" w:fill="FFFFFF"/>
          <w:lang w:val="fr-FR" w:eastAsia="lt-LT" w:bidi="lt-LT"/>
        </w:rPr>
        <w:t xml:space="preserve"> </w:t>
      </w:r>
      <w:r w:rsidRPr="00505D40">
        <w:rPr>
          <w:rFonts w:ascii="Times New Roman" w:hAnsi="Times New Roman"/>
          <w:b/>
          <w:bCs/>
          <w:i/>
          <w:iCs/>
          <w:sz w:val="22"/>
          <w:szCs w:val="22"/>
          <w:highlight w:val="yellow"/>
          <w:shd w:val="clear" w:color="auto" w:fill="FFFFFF"/>
          <w:lang w:val="fr-FR" w:eastAsia="lt-LT" w:bidi="lt-LT"/>
        </w:rPr>
        <w:t>mission</w:t>
      </w:r>
      <w:r w:rsidRPr="00814837">
        <w:rPr>
          <w:rFonts w:ascii="Times New Roman" w:hAnsi="Times New Roman"/>
          <w:b/>
          <w:bCs/>
          <w:sz w:val="22"/>
          <w:szCs w:val="22"/>
          <w:highlight w:val="yellow"/>
          <w:shd w:val="clear" w:color="auto" w:fill="FFFFFF"/>
          <w:lang w:val="fr-FR" w:eastAsia="lt-LT" w:bidi="lt-LT"/>
        </w:rPr>
        <w:t xml:space="preserve">) </w:t>
      </w:r>
      <w:r w:rsidRPr="00814837">
        <w:rPr>
          <w:rFonts w:ascii="Times New Roman" w:hAnsi="Times New Roman"/>
          <w:sz w:val="22"/>
          <w:szCs w:val="22"/>
          <w:highlight w:val="yellow"/>
          <w:shd w:val="clear" w:color="auto" w:fill="FFFFFF"/>
          <w:lang w:val="fr-FR" w:eastAsia="lt-LT" w:bidi="lt-LT"/>
        </w:rPr>
        <w:t xml:space="preserve">liées </w:t>
      </w:r>
      <w:r w:rsidR="0086499F" w:rsidRPr="00814837">
        <w:rPr>
          <w:rFonts w:ascii="Times New Roman" w:hAnsi="Times New Roman"/>
          <w:sz w:val="22"/>
          <w:szCs w:val="22"/>
          <w:highlight w:val="yellow"/>
          <w:shd w:val="clear" w:color="auto" w:fill="FFFFFF"/>
          <w:lang w:val="fr-FR" w:eastAsia="lt-LT" w:bidi="lt-LT"/>
        </w:rPr>
        <w:t xml:space="preserve">aux prestations demandées </w:t>
      </w:r>
      <w:r w:rsidRPr="00814837">
        <w:rPr>
          <w:rFonts w:ascii="Times New Roman" w:hAnsi="Times New Roman"/>
          <w:sz w:val="22"/>
          <w:szCs w:val="22"/>
          <w:highlight w:val="yellow"/>
          <w:shd w:val="clear" w:color="auto" w:fill="FFFFFF"/>
          <w:lang w:val="fr-FR" w:eastAsia="lt-LT" w:bidi="lt-LT"/>
        </w:rPr>
        <w:t>décrite</w:t>
      </w:r>
      <w:r w:rsidR="0086499F" w:rsidRPr="00814837">
        <w:rPr>
          <w:rFonts w:ascii="Times New Roman" w:hAnsi="Times New Roman"/>
          <w:sz w:val="22"/>
          <w:szCs w:val="22"/>
          <w:highlight w:val="yellow"/>
          <w:shd w:val="clear" w:color="auto" w:fill="FFFFFF"/>
          <w:lang w:val="fr-FR" w:eastAsia="lt-LT" w:bidi="lt-LT"/>
        </w:rPr>
        <w:t>s</w:t>
      </w:r>
      <w:r w:rsidRPr="00814837">
        <w:rPr>
          <w:rFonts w:ascii="Times New Roman" w:hAnsi="Times New Roman"/>
          <w:sz w:val="22"/>
          <w:szCs w:val="22"/>
          <w:highlight w:val="yellow"/>
          <w:shd w:val="clear" w:color="auto" w:fill="FFFFFF"/>
          <w:lang w:val="fr-FR" w:eastAsia="lt-LT" w:bidi="lt-LT"/>
        </w:rPr>
        <w:t xml:space="preserve"> au point 2 de la partie A doivent </w:t>
      </w:r>
      <w:r w:rsidRPr="00F6093A">
        <w:rPr>
          <w:rFonts w:ascii="Times New Roman" w:hAnsi="Times New Roman"/>
          <w:sz w:val="22"/>
          <w:szCs w:val="22"/>
          <w:highlight w:val="yellow"/>
          <w:shd w:val="clear" w:color="auto" w:fill="FFFFFF"/>
          <w:lang w:val="fr-FR" w:eastAsia="lt-LT" w:bidi="lt-LT"/>
        </w:rPr>
        <w:t>être détaillées, le cas échéant, ci-dessous :</w:t>
      </w:r>
    </w:p>
    <w:p w14:paraId="1316589D" w14:textId="0EAD1D02" w:rsidR="00E85F87" w:rsidRPr="00F6093A" w:rsidRDefault="00E85F87" w:rsidP="00E85F87">
      <w:pPr>
        <w:keepNext/>
        <w:keepLines/>
        <w:widowControl w:val="0"/>
        <w:shd w:val="clear" w:color="auto" w:fill="FFFFFF"/>
        <w:tabs>
          <w:tab w:val="left" w:pos="549"/>
        </w:tabs>
        <w:ind w:firstLine="210"/>
        <w:outlineLvl w:val="0"/>
        <w:rPr>
          <w:rFonts w:ascii="Times New Roman" w:hAnsi="Times New Roman"/>
          <w:sz w:val="22"/>
          <w:szCs w:val="22"/>
          <w:shd w:val="clear" w:color="auto" w:fill="BFBFBF"/>
          <w:lang w:val="fr-FR" w:eastAsia="lt-LT" w:bidi="lt-LT"/>
        </w:rPr>
      </w:pPr>
      <w:r w:rsidRPr="00F6093A">
        <w:rPr>
          <w:rFonts w:ascii="Times New Roman" w:hAnsi="Times New Roman"/>
          <w:sz w:val="22"/>
          <w:szCs w:val="22"/>
          <w:shd w:val="clear" w:color="auto" w:fill="BFBFBF"/>
          <w:lang w:val="fr-FR" w:eastAsia="lt-LT" w:bidi="lt-LT"/>
        </w:rPr>
        <w:t>[</w:t>
      </w:r>
      <w:r w:rsidR="00356429" w:rsidRPr="00F6093A">
        <w:rPr>
          <w:rFonts w:ascii="Times New Roman" w:hAnsi="Times New Roman"/>
          <w:sz w:val="22"/>
          <w:szCs w:val="22"/>
          <w:shd w:val="clear" w:color="auto" w:fill="BFBFBF"/>
          <w:lang w:val="fr-FR" w:eastAsia="lt-LT" w:bidi="lt-LT"/>
        </w:rPr>
        <w:t>Informations</w:t>
      </w:r>
      <w:r w:rsidRPr="00F6093A">
        <w:rPr>
          <w:rFonts w:ascii="Times New Roman" w:hAnsi="Times New Roman"/>
          <w:sz w:val="22"/>
          <w:szCs w:val="22"/>
          <w:shd w:val="clear" w:color="auto" w:fill="BFBFBF"/>
          <w:lang w:val="fr-FR" w:eastAsia="lt-LT" w:bidi="lt-LT"/>
        </w:rPr>
        <w:t xml:space="preserve"> sur </w:t>
      </w:r>
      <w:r w:rsidR="00615F87" w:rsidRPr="00F6093A">
        <w:rPr>
          <w:rFonts w:ascii="Times New Roman" w:hAnsi="Times New Roman"/>
          <w:sz w:val="22"/>
          <w:szCs w:val="22"/>
          <w:shd w:val="clear" w:color="auto" w:fill="BFBFBF"/>
          <w:lang w:val="fr-FR" w:eastAsia="lt-LT" w:bidi="lt-LT"/>
        </w:rPr>
        <w:t>le lieu</w:t>
      </w:r>
      <w:r w:rsidRPr="00F6093A">
        <w:rPr>
          <w:rFonts w:ascii="Times New Roman" w:hAnsi="Times New Roman"/>
          <w:sz w:val="22"/>
          <w:szCs w:val="22"/>
          <w:shd w:val="clear" w:color="auto" w:fill="BFBFBF"/>
          <w:lang w:val="fr-FR" w:eastAsia="lt-LT" w:bidi="lt-LT"/>
        </w:rPr>
        <w:t>]</w:t>
      </w:r>
    </w:p>
    <w:p w14:paraId="5B5244F1" w14:textId="77777777" w:rsidR="00E85F87" w:rsidRPr="00F6093A" w:rsidRDefault="00E85F87" w:rsidP="00E85F87">
      <w:pPr>
        <w:keepNext/>
        <w:keepLines/>
        <w:widowControl w:val="0"/>
        <w:tabs>
          <w:tab w:val="left" w:pos="549"/>
        </w:tabs>
        <w:ind w:firstLine="210"/>
        <w:outlineLvl w:val="0"/>
        <w:rPr>
          <w:rFonts w:ascii="Times New Roman" w:hAnsi="Times New Roman"/>
          <w:b/>
          <w:bCs/>
          <w:sz w:val="22"/>
          <w:szCs w:val="22"/>
          <w:lang w:val="fr-FR" w:eastAsia="lt-LT" w:bidi="lt-LT"/>
        </w:rPr>
      </w:pPr>
    </w:p>
    <w:p w14:paraId="7E2BBD72" w14:textId="77777777" w:rsidR="00E85F87" w:rsidRPr="00F6093A" w:rsidRDefault="00E85F87" w:rsidP="00E85F87">
      <w:pPr>
        <w:keepNext/>
        <w:keepLines/>
        <w:widowControl w:val="0"/>
        <w:numPr>
          <w:ilvl w:val="0"/>
          <w:numId w:val="43"/>
        </w:numPr>
        <w:tabs>
          <w:tab w:val="left" w:pos="549"/>
        </w:tabs>
        <w:ind w:firstLine="200"/>
        <w:outlineLvl w:val="0"/>
        <w:rPr>
          <w:rFonts w:ascii="Times New Roman" w:hAnsi="Times New Roman"/>
          <w:b/>
          <w:bCs/>
          <w:sz w:val="22"/>
          <w:szCs w:val="22"/>
          <w:lang w:val="fr-FR" w:eastAsia="lt-LT" w:bidi="lt-LT"/>
        </w:rPr>
      </w:pPr>
      <w:bookmarkStart w:id="50" w:name="bookmark8"/>
      <w:r w:rsidRPr="00F6093A">
        <w:rPr>
          <w:rFonts w:ascii="Times New Roman" w:hAnsi="Times New Roman"/>
          <w:b/>
          <w:bCs/>
          <w:sz w:val="22"/>
          <w:szCs w:val="22"/>
          <w:lang w:val="fr-FR" w:eastAsia="lt-LT" w:bidi="lt-LT"/>
        </w:rPr>
        <w:t>Date de début et période de mise en œuvre</w:t>
      </w:r>
      <w:bookmarkEnd w:id="50"/>
    </w:p>
    <w:p w14:paraId="6F0FADD4" w14:textId="478F3772" w:rsidR="00E85F87" w:rsidRPr="00F6093A" w:rsidRDefault="00E85F87" w:rsidP="00E85F87">
      <w:pPr>
        <w:widowControl w:val="0"/>
        <w:ind w:left="200" w:firstLine="20"/>
        <w:rPr>
          <w:rFonts w:ascii="Times New Roman" w:hAnsi="Times New Roman"/>
          <w:sz w:val="22"/>
          <w:szCs w:val="22"/>
          <w:lang w:val="fr-FR" w:eastAsia="en-IE"/>
        </w:rPr>
      </w:pPr>
      <w:r w:rsidRPr="00F6093A">
        <w:rPr>
          <w:rFonts w:ascii="Times New Roman" w:hAnsi="Times New Roman"/>
          <w:sz w:val="22"/>
          <w:szCs w:val="22"/>
          <w:lang w:val="fr-FR" w:eastAsia="lt-LT" w:bidi="lt-LT"/>
        </w:rPr>
        <w:t>La date indicative de début est [</w:t>
      </w:r>
      <w:r>
        <w:rPr>
          <w:rFonts w:ascii="Times New Roman" w:hAnsi="Times New Roman"/>
          <w:sz w:val="22"/>
          <w:szCs w:val="22"/>
          <w:highlight w:val="lightGray"/>
          <w:lang w:val="fr-FR" w:eastAsia="lt-LT" w:bidi="lt-LT"/>
        </w:rPr>
        <w:t>date indicative</w:t>
      </w:r>
      <w:r w:rsidRPr="00F6093A">
        <w:rPr>
          <w:rFonts w:ascii="Times New Roman" w:hAnsi="Times New Roman"/>
          <w:sz w:val="22"/>
          <w:szCs w:val="22"/>
          <w:lang w:val="fr-FR" w:eastAsia="lt-LT" w:bidi="lt-LT"/>
        </w:rPr>
        <w:t>] et la période d'exécution du contrat spécifique sera de [</w:t>
      </w:r>
      <w:r>
        <w:rPr>
          <w:rFonts w:ascii="Times New Roman" w:hAnsi="Times New Roman"/>
          <w:sz w:val="22"/>
          <w:szCs w:val="22"/>
          <w:highlight w:val="lightGray"/>
          <w:lang w:val="fr-FR" w:eastAsia="lt-LT" w:bidi="lt-LT"/>
        </w:rPr>
        <w:t>durée de la mission en jours</w:t>
      </w:r>
      <w:r w:rsidRPr="00F6093A">
        <w:rPr>
          <w:rFonts w:ascii="Times New Roman" w:hAnsi="Times New Roman"/>
          <w:sz w:val="22"/>
          <w:szCs w:val="22"/>
          <w:lang w:val="fr-FR" w:eastAsia="lt-LT" w:bidi="lt-LT"/>
        </w:rPr>
        <w:t>] jours à compter de cette date</w:t>
      </w:r>
      <w:r w:rsidR="00272856" w:rsidRPr="00F6093A">
        <w:rPr>
          <w:rFonts w:ascii="Times New Roman" w:hAnsi="Times New Roman"/>
          <w:sz w:val="22"/>
          <w:szCs w:val="22"/>
          <w:lang w:val="fr-FR" w:eastAsia="lt-LT" w:bidi="lt-LT"/>
        </w:rPr>
        <w:t>. D</w:t>
      </w:r>
      <w:r w:rsidRPr="00F6093A">
        <w:rPr>
          <w:rFonts w:ascii="Times New Roman" w:hAnsi="Times New Roman"/>
          <w:sz w:val="22"/>
          <w:szCs w:val="22"/>
          <w:lang w:val="fr-FR" w:eastAsia="lt-LT" w:bidi="lt-LT"/>
        </w:rPr>
        <w:t xml:space="preserve">ate indicative de </w:t>
      </w:r>
      <w:r w:rsidR="00356429" w:rsidRPr="00F6093A">
        <w:rPr>
          <w:rFonts w:ascii="Times New Roman" w:hAnsi="Times New Roman"/>
          <w:sz w:val="22"/>
          <w:szCs w:val="22"/>
          <w:lang w:val="fr-FR" w:eastAsia="lt-LT" w:bidi="lt-LT"/>
        </w:rPr>
        <w:t>fin :</w:t>
      </w:r>
      <w:r w:rsidRPr="00F6093A">
        <w:rPr>
          <w:rFonts w:ascii="Times New Roman" w:hAnsi="Times New Roman"/>
          <w:sz w:val="22"/>
          <w:szCs w:val="22"/>
          <w:lang w:val="fr-FR" w:eastAsia="lt-LT" w:bidi="lt-LT"/>
        </w:rPr>
        <w:t xml:space="preserve"> [</w:t>
      </w:r>
      <w:r>
        <w:rPr>
          <w:rFonts w:ascii="Times New Roman" w:hAnsi="Times New Roman"/>
          <w:sz w:val="22"/>
          <w:szCs w:val="22"/>
          <w:highlight w:val="lightGray"/>
          <w:lang w:val="fr-FR" w:eastAsia="lt-LT" w:bidi="lt-LT"/>
        </w:rPr>
        <w:t>date indicative de fin</w:t>
      </w:r>
      <w:r w:rsidRPr="00F6093A">
        <w:rPr>
          <w:rFonts w:ascii="Times New Roman" w:hAnsi="Times New Roman"/>
          <w:sz w:val="22"/>
          <w:szCs w:val="22"/>
          <w:lang w:val="fr-FR" w:eastAsia="lt-LT" w:bidi="lt-LT"/>
        </w:rPr>
        <w:t>].</w:t>
      </w:r>
    </w:p>
    <w:p w14:paraId="478CA21D" w14:textId="77777777" w:rsidR="00E85F87" w:rsidRPr="00F6093A" w:rsidRDefault="00E85F87" w:rsidP="00E85F87">
      <w:pPr>
        <w:widowControl w:val="0"/>
        <w:ind w:firstLine="200"/>
        <w:rPr>
          <w:rFonts w:ascii="Times New Roman" w:hAnsi="Times New Roman"/>
          <w:b/>
          <w:bCs/>
          <w:sz w:val="22"/>
          <w:szCs w:val="22"/>
          <w:lang w:val="fr-FR" w:eastAsia="lt-LT" w:bidi="lt-LT"/>
        </w:rPr>
      </w:pPr>
    </w:p>
    <w:p w14:paraId="7934155D" w14:textId="77777777" w:rsidR="00E85F87" w:rsidRPr="00F6093A" w:rsidRDefault="00E85F87" w:rsidP="00E85F87">
      <w:pPr>
        <w:widowControl w:val="0"/>
        <w:ind w:firstLine="200"/>
        <w:rPr>
          <w:rFonts w:ascii="Times New Roman" w:hAnsi="Times New Roman"/>
          <w:sz w:val="22"/>
          <w:szCs w:val="22"/>
          <w:lang w:val="fr-FR" w:eastAsia="en-IE"/>
        </w:rPr>
      </w:pPr>
      <w:r w:rsidRPr="00F6093A">
        <w:rPr>
          <w:rFonts w:ascii="Times New Roman" w:hAnsi="Times New Roman"/>
          <w:b/>
          <w:bCs/>
          <w:sz w:val="22"/>
          <w:szCs w:val="22"/>
          <w:lang w:val="fr-FR" w:eastAsia="lt-LT" w:bidi="lt-LT"/>
        </w:rPr>
        <w:t>EXIGENCES</w:t>
      </w:r>
    </w:p>
    <w:p w14:paraId="5E248107" w14:textId="77777777" w:rsidR="00E85F87" w:rsidRPr="00F6093A" w:rsidRDefault="00E85F87" w:rsidP="00E85F87">
      <w:pPr>
        <w:keepNext/>
        <w:keepLines/>
        <w:widowControl w:val="0"/>
        <w:numPr>
          <w:ilvl w:val="0"/>
          <w:numId w:val="43"/>
        </w:numPr>
        <w:tabs>
          <w:tab w:val="left" w:pos="549"/>
        </w:tabs>
        <w:ind w:firstLine="200"/>
        <w:outlineLvl w:val="0"/>
        <w:rPr>
          <w:rFonts w:ascii="Times New Roman" w:hAnsi="Times New Roman"/>
          <w:b/>
          <w:bCs/>
          <w:sz w:val="22"/>
          <w:szCs w:val="22"/>
          <w:lang w:val="fr-FR" w:eastAsia="lt-LT" w:bidi="lt-LT"/>
        </w:rPr>
      </w:pPr>
      <w:bookmarkStart w:id="51" w:name="bookmark10"/>
      <w:r w:rsidRPr="00F6093A">
        <w:rPr>
          <w:rFonts w:ascii="Times New Roman" w:hAnsi="Times New Roman"/>
          <w:b/>
          <w:bCs/>
          <w:sz w:val="22"/>
          <w:szCs w:val="22"/>
          <w:lang w:val="fr-FR" w:eastAsia="lt-LT" w:bidi="lt-LT"/>
        </w:rPr>
        <w:t>Expertise</w:t>
      </w:r>
      <w:bookmarkEnd w:id="51"/>
    </w:p>
    <w:p w14:paraId="317D635F" w14:textId="3CE39359" w:rsidR="00BA7F41" w:rsidRPr="00F6093A" w:rsidRDefault="00BA7F41" w:rsidP="00BA7F41">
      <w:pPr>
        <w:widowControl w:val="0"/>
        <w:ind w:firstLine="20"/>
        <w:rPr>
          <w:rFonts w:ascii="Times New Roman" w:hAnsi="Times New Roman"/>
          <w:sz w:val="22"/>
          <w:szCs w:val="22"/>
          <w:highlight w:val="yellow"/>
          <w:lang w:val="fr-FR" w:eastAsia="en-IE"/>
        </w:rPr>
      </w:pPr>
      <w:r w:rsidRPr="00F6093A">
        <w:rPr>
          <w:rFonts w:ascii="Times New Roman" w:hAnsi="Times New Roman"/>
          <w:sz w:val="22"/>
          <w:szCs w:val="22"/>
          <w:highlight w:val="yellow"/>
          <w:lang w:val="fr-FR" w:eastAsia="en-IE"/>
        </w:rPr>
        <w:t>Pour un contrat à prix forfaitaire, l'option par défaut est qu'aucune exigence minimale pour les experts n'est définie. Le contractant sélectionnera le meilleur personnel possible afin de fournir le(s) résultat(s) attendu(s). Il appartient au contractant de définir les apports précis des experts. (Option par défaut 1 ci-dessous)</w:t>
      </w:r>
    </w:p>
    <w:p w14:paraId="3259F0BB" w14:textId="7BCCE1D3" w:rsidR="00BA7F41" w:rsidRPr="00F6093A" w:rsidRDefault="00BA7F41" w:rsidP="00BA7F41">
      <w:pPr>
        <w:widowControl w:val="0"/>
        <w:ind w:firstLine="20"/>
        <w:rPr>
          <w:rFonts w:ascii="Times New Roman" w:hAnsi="Times New Roman"/>
          <w:sz w:val="22"/>
          <w:szCs w:val="22"/>
          <w:highlight w:val="yellow"/>
          <w:lang w:val="fr-FR" w:eastAsia="en-IE"/>
        </w:rPr>
      </w:pPr>
      <w:r w:rsidRPr="00F6093A">
        <w:rPr>
          <w:rFonts w:ascii="Times New Roman" w:hAnsi="Times New Roman"/>
          <w:sz w:val="22"/>
          <w:szCs w:val="22"/>
          <w:highlight w:val="yellow"/>
          <w:lang w:val="fr-FR" w:eastAsia="en-IE"/>
        </w:rPr>
        <w:t xml:space="preserve">Dans des cas dûment motivés, des exigences </w:t>
      </w:r>
      <w:r w:rsidR="007D3CAB">
        <w:rPr>
          <w:rFonts w:ascii="Times New Roman" w:hAnsi="Times New Roman"/>
          <w:sz w:val="22"/>
          <w:szCs w:val="22"/>
          <w:highlight w:val="yellow"/>
          <w:lang w:val="fr-FR" w:eastAsia="en-IE"/>
        </w:rPr>
        <w:t xml:space="preserve">d’expertise </w:t>
      </w:r>
      <w:r w:rsidRPr="00F6093A">
        <w:rPr>
          <w:rFonts w:ascii="Times New Roman" w:hAnsi="Times New Roman"/>
          <w:sz w:val="22"/>
          <w:szCs w:val="22"/>
          <w:highlight w:val="yellow"/>
          <w:lang w:val="fr-FR" w:eastAsia="en-IE"/>
        </w:rPr>
        <w:t>minimales peuvent être demandées.</w:t>
      </w:r>
    </w:p>
    <w:p w14:paraId="3976C747" w14:textId="4DE2A5F2" w:rsidR="00E85F87" w:rsidRPr="00F6093A" w:rsidRDefault="00BA7F41" w:rsidP="00BA7F41">
      <w:pPr>
        <w:widowControl w:val="0"/>
        <w:ind w:firstLine="20"/>
        <w:rPr>
          <w:rFonts w:ascii="Times New Roman" w:hAnsi="Times New Roman"/>
          <w:sz w:val="22"/>
          <w:szCs w:val="22"/>
          <w:highlight w:val="yellow"/>
          <w:lang w:val="fr-FR" w:eastAsia="en-IE"/>
        </w:rPr>
      </w:pPr>
      <w:r w:rsidRPr="00F6093A">
        <w:rPr>
          <w:rFonts w:ascii="Times New Roman" w:hAnsi="Times New Roman"/>
          <w:sz w:val="22"/>
          <w:szCs w:val="22"/>
          <w:highlight w:val="yellow"/>
          <w:lang w:val="fr-FR" w:eastAsia="en-IE"/>
        </w:rPr>
        <w:t xml:space="preserve">Dans certains cas, l’équipe doit posséder une certaine expertise, par exemple une expertise en statistiques. Il appartient cependant au contractant de définir quels experts disposeront de cette expertise et le rôle de ces experts au sein de l'équipe. Dans ce cas, les </w:t>
      </w:r>
      <w:r w:rsidR="007D3CAB">
        <w:rPr>
          <w:rFonts w:ascii="Times New Roman" w:hAnsi="Times New Roman"/>
          <w:sz w:val="22"/>
          <w:szCs w:val="22"/>
          <w:highlight w:val="yellow"/>
          <w:lang w:val="fr-FR" w:eastAsia="en-IE"/>
        </w:rPr>
        <w:t>compétences en</w:t>
      </w:r>
      <w:r w:rsidRPr="00F6093A">
        <w:rPr>
          <w:rFonts w:ascii="Times New Roman" w:hAnsi="Times New Roman"/>
          <w:sz w:val="22"/>
          <w:szCs w:val="22"/>
          <w:highlight w:val="yellow"/>
          <w:lang w:val="fr-FR" w:eastAsia="en-IE"/>
        </w:rPr>
        <w:t xml:space="preserve"> </w:t>
      </w:r>
      <w:r w:rsidR="007D3CAB">
        <w:rPr>
          <w:rFonts w:ascii="Times New Roman" w:hAnsi="Times New Roman"/>
          <w:sz w:val="22"/>
          <w:szCs w:val="22"/>
          <w:highlight w:val="yellow"/>
          <w:lang w:val="fr-FR" w:eastAsia="en-IE"/>
        </w:rPr>
        <w:t>« </w:t>
      </w:r>
      <w:r w:rsidRPr="00F6093A">
        <w:rPr>
          <w:rFonts w:ascii="Times New Roman" w:hAnsi="Times New Roman"/>
          <w:sz w:val="22"/>
          <w:szCs w:val="22"/>
          <w:highlight w:val="yellow"/>
          <w:lang w:val="fr-FR" w:eastAsia="en-IE"/>
        </w:rPr>
        <w:t>statistiques</w:t>
      </w:r>
      <w:r w:rsidR="007D3CAB">
        <w:rPr>
          <w:rFonts w:ascii="Times New Roman" w:hAnsi="Times New Roman"/>
          <w:sz w:val="22"/>
          <w:szCs w:val="22"/>
          <w:highlight w:val="yellow"/>
          <w:lang w:val="fr-FR" w:eastAsia="en-IE"/>
        </w:rPr>
        <w:t> »</w:t>
      </w:r>
      <w:r w:rsidRPr="00F6093A">
        <w:rPr>
          <w:rFonts w:ascii="Times New Roman" w:hAnsi="Times New Roman"/>
          <w:sz w:val="22"/>
          <w:szCs w:val="22"/>
          <w:highlight w:val="yellow"/>
          <w:lang w:val="fr-FR" w:eastAsia="en-IE"/>
        </w:rPr>
        <w:t xml:space="preserve"> </w:t>
      </w:r>
      <w:r w:rsidR="007D3CAB">
        <w:rPr>
          <w:rFonts w:ascii="Times New Roman" w:hAnsi="Times New Roman"/>
          <w:sz w:val="22"/>
          <w:szCs w:val="22"/>
          <w:highlight w:val="yellow"/>
          <w:lang w:val="fr-FR" w:eastAsia="en-IE"/>
        </w:rPr>
        <w:t>devront faire</w:t>
      </w:r>
      <w:r w:rsidRPr="00F6093A">
        <w:rPr>
          <w:rFonts w:ascii="Times New Roman" w:hAnsi="Times New Roman"/>
          <w:sz w:val="22"/>
          <w:szCs w:val="22"/>
          <w:highlight w:val="yellow"/>
          <w:lang w:val="fr-FR" w:eastAsia="en-IE"/>
        </w:rPr>
        <w:t xml:space="preserve"> partie des exigences minimales de l’équipe d’experts dans son ensemble. (Dans ce cas, utilisez l'option 2 ci-dessous</w:t>
      </w:r>
      <w:r w:rsidR="00820BFD" w:rsidRPr="00F6093A">
        <w:rPr>
          <w:rFonts w:ascii="Times New Roman" w:hAnsi="Times New Roman"/>
          <w:sz w:val="22"/>
          <w:szCs w:val="22"/>
          <w:highlight w:val="yellow"/>
          <w:lang w:val="fr-FR" w:eastAsia="en-IE"/>
        </w:rPr>
        <w:t>)</w:t>
      </w:r>
    </w:p>
    <w:p w14:paraId="39A79859" w14:textId="77777777" w:rsidR="00D72644" w:rsidRPr="00F6093A" w:rsidRDefault="00D72644" w:rsidP="00E85F87">
      <w:pPr>
        <w:widowControl w:val="0"/>
        <w:ind w:firstLine="20"/>
        <w:rPr>
          <w:rFonts w:ascii="Times New Roman" w:hAnsi="Times New Roman"/>
          <w:sz w:val="22"/>
          <w:szCs w:val="22"/>
          <w:highlight w:val="yellow"/>
          <w:lang w:val="fr-FR" w:eastAsia="en-IE"/>
        </w:rPr>
      </w:pPr>
    </w:p>
    <w:p w14:paraId="1CC7D18D" w14:textId="056D2D7C" w:rsidR="00E85F87" w:rsidRPr="00F6093A" w:rsidRDefault="00E85F87" w:rsidP="00E85F87">
      <w:pPr>
        <w:widowControl w:val="0"/>
        <w:ind w:firstLine="20"/>
        <w:rPr>
          <w:rFonts w:ascii="Times New Roman" w:hAnsi="Times New Roman"/>
          <w:sz w:val="22"/>
          <w:szCs w:val="22"/>
          <w:highlight w:val="yellow"/>
          <w:lang w:val="fr-FR" w:eastAsia="en-IE"/>
        </w:rPr>
      </w:pPr>
      <w:r>
        <w:rPr>
          <w:rFonts w:ascii="Times New Roman" w:hAnsi="Times New Roman"/>
          <w:sz w:val="22"/>
          <w:szCs w:val="22"/>
          <w:highlight w:val="lightGray"/>
          <w:lang w:val="fr-FR"/>
        </w:rPr>
        <w:t>[</w:t>
      </w:r>
      <w:r>
        <w:rPr>
          <w:rFonts w:ascii="Times New Roman" w:hAnsi="Times New Roman"/>
          <w:b/>
          <w:sz w:val="22"/>
          <w:szCs w:val="22"/>
          <w:highlight w:val="lightGray"/>
          <w:lang w:val="fr-FR"/>
        </w:rPr>
        <w:t>Option 1 (</w:t>
      </w:r>
      <w:r w:rsidR="00C65A82">
        <w:rPr>
          <w:rFonts w:ascii="Times New Roman" w:hAnsi="Times New Roman"/>
          <w:b/>
          <w:sz w:val="22"/>
          <w:szCs w:val="22"/>
          <w:highlight w:val="lightGray"/>
          <w:lang w:val="fr-FR"/>
        </w:rPr>
        <w:t xml:space="preserve">option </w:t>
      </w:r>
      <w:r>
        <w:rPr>
          <w:rFonts w:ascii="Times New Roman" w:hAnsi="Times New Roman"/>
          <w:b/>
          <w:sz w:val="22"/>
          <w:szCs w:val="22"/>
          <w:highlight w:val="lightGray"/>
          <w:lang w:val="fr-FR"/>
        </w:rPr>
        <w:t>par défaut</w:t>
      </w:r>
      <w:r>
        <w:rPr>
          <w:rFonts w:ascii="Times New Roman" w:hAnsi="Times New Roman"/>
          <w:sz w:val="22"/>
          <w:szCs w:val="22"/>
          <w:highlight w:val="lightGray"/>
          <w:lang w:val="fr-FR"/>
        </w:rPr>
        <w:t xml:space="preserve">) </w:t>
      </w:r>
      <w:r>
        <w:rPr>
          <w:rFonts w:ascii="Times New Roman" w:hAnsi="Times New Roman"/>
          <w:b/>
          <w:sz w:val="22"/>
          <w:szCs w:val="22"/>
          <w:highlight w:val="lightGray"/>
          <w:lang w:val="fr-FR"/>
        </w:rPr>
        <w:t xml:space="preserve">: </w:t>
      </w:r>
      <w:r w:rsidR="00637227">
        <w:rPr>
          <w:rFonts w:ascii="Times New Roman" w:hAnsi="Times New Roman"/>
          <w:b/>
          <w:sz w:val="22"/>
          <w:szCs w:val="22"/>
          <w:highlight w:val="lightGray"/>
          <w:lang w:val="fr-FR"/>
        </w:rPr>
        <w:t>L</w:t>
      </w:r>
      <w:r w:rsidR="007D3CAB">
        <w:rPr>
          <w:rFonts w:ascii="Times New Roman" w:hAnsi="Times New Roman"/>
          <w:b/>
          <w:sz w:val="22"/>
          <w:szCs w:val="22"/>
          <w:highlight w:val="lightGray"/>
          <w:lang w:val="fr-FR"/>
        </w:rPr>
        <w:t xml:space="preserve">es </w:t>
      </w:r>
      <w:r w:rsidR="00A6515C">
        <w:rPr>
          <w:rFonts w:ascii="Times New Roman" w:hAnsi="Times New Roman"/>
          <w:b/>
          <w:sz w:val="22"/>
          <w:szCs w:val="22"/>
          <w:highlight w:val="lightGray"/>
          <w:lang w:val="fr-FR"/>
        </w:rPr>
        <w:t>e</w:t>
      </w:r>
      <w:r>
        <w:rPr>
          <w:rFonts w:ascii="Times New Roman" w:hAnsi="Times New Roman"/>
          <w:b/>
          <w:sz w:val="22"/>
          <w:szCs w:val="22"/>
          <w:highlight w:val="lightGray"/>
          <w:lang w:val="fr-FR"/>
        </w:rPr>
        <w:t xml:space="preserve">xperts </w:t>
      </w:r>
      <w:r w:rsidR="000278A0">
        <w:rPr>
          <w:rFonts w:ascii="Times New Roman" w:hAnsi="Times New Roman"/>
          <w:b/>
          <w:sz w:val="22"/>
          <w:szCs w:val="22"/>
          <w:highlight w:val="lightGray"/>
          <w:lang w:val="fr-FR"/>
        </w:rPr>
        <w:t xml:space="preserve">ne sont pas </w:t>
      </w:r>
      <w:r w:rsidR="00047CCB">
        <w:rPr>
          <w:rFonts w:ascii="Times New Roman" w:hAnsi="Times New Roman"/>
          <w:b/>
          <w:sz w:val="22"/>
          <w:szCs w:val="22"/>
          <w:highlight w:val="lightGray"/>
          <w:lang w:val="fr-FR"/>
        </w:rPr>
        <w:t>défini</w:t>
      </w:r>
      <w:r w:rsidR="00107D01">
        <w:rPr>
          <w:rFonts w:ascii="Times New Roman" w:hAnsi="Times New Roman"/>
          <w:b/>
          <w:sz w:val="22"/>
          <w:szCs w:val="22"/>
          <w:highlight w:val="lightGray"/>
          <w:lang w:val="fr-FR"/>
        </w:rPr>
        <w:t>s</w:t>
      </w:r>
      <w:r>
        <w:rPr>
          <w:rFonts w:ascii="Times New Roman" w:hAnsi="Times New Roman"/>
          <w:sz w:val="22"/>
          <w:szCs w:val="22"/>
          <w:highlight w:val="lightGray"/>
          <w:lang w:val="fr-FR"/>
        </w:rPr>
        <w:t>]</w:t>
      </w:r>
      <w:r w:rsidRPr="00F6093A">
        <w:rPr>
          <w:rFonts w:ascii="Times New Roman" w:hAnsi="Times New Roman"/>
          <w:sz w:val="22"/>
          <w:szCs w:val="22"/>
          <w:highlight w:val="yellow"/>
          <w:lang w:val="fr-FR" w:eastAsia="en-IE"/>
        </w:rPr>
        <w:t xml:space="preserve"> </w:t>
      </w:r>
    </w:p>
    <w:p w14:paraId="7D99631B" w14:textId="77777777" w:rsidR="003A18BA" w:rsidRDefault="003A18BA" w:rsidP="00E85F87">
      <w:pPr>
        <w:widowControl w:val="0"/>
        <w:ind w:firstLine="20"/>
        <w:rPr>
          <w:rFonts w:ascii="Times New Roman" w:hAnsi="Times New Roman"/>
          <w:sz w:val="22"/>
          <w:szCs w:val="22"/>
          <w:highlight w:val="lightGray"/>
          <w:lang w:val="fr-FR" w:eastAsia="en-IE"/>
        </w:rPr>
      </w:pPr>
    </w:p>
    <w:p w14:paraId="4921CFB4" w14:textId="3361935F" w:rsidR="00C037F4" w:rsidRDefault="00C037F4" w:rsidP="00C037F4">
      <w:pPr>
        <w:widowControl w:val="0"/>
        <w:ind w:firstLine="20"/>
        <w:rPr>
          <w:rFonts w:ascii="Times New Roman" w:hAnsi="Times New Roman"/>
          <w:sz w:val="22"/>
          <w:szCs w:val="22"/>
          <w:highlight w:val="lightGray"/>
          <w:lang w:val="fr-FR"/>
        </w:rPr>
      </w:pPr>
      <w:r>
        <w:rPr>
          <w:rFonts w:ascii="Times New Roman" w:hAnsi="Times New Roman"/>
          <w:sz w:val="22"/>
          <w:szCs w:val="22"/>
          <w:highlight w:val="lightGray"/>
          <w:lang w:val="fr-FR"/>
        </w:rPr>
        <w:t>[</w:t>
      </w:r>
      <w:r>
        <w:rPr>
          <w:rFonts w:ascii="Times New Roman" w:hAnsi="Times New Roman"/>
          <w:b/>
          <w:sz w:val="22"/>
          <w:szCs w:val="22"/>
          <w:highlight w:val="lightGray"/>
          <w:lang w:val="fr-FR"/>
        </w:rPr>
        <w:t xml:space="preserve">Option 2 : </w:t>
      </w:r>
      <w:r w:rsidR="005974EE">
        <w:rPr>
          <w:rFonts w:ascii="Times New Roman" w:hAnsi="Times New Roman"/>
          <w:b/>
          <w:sz w:val="22"/>
          <w:szCs w:val="22"/>
          <w:highlight w:val="lightGray"/>
          <w:lang w:val="fr-FR"/>
        </w:rPr>
        <w:t>Des e</w:t>
      </w:r>
      <w:r>
        <w:rPr>
          <w:rFonts w:ascii="Times New Roman" w:hAnsi="Times New Roman"/>
          <w:b/>
          <w:sz w:val="22"/>
          <w:szCs w:val="22"/>
          <w:highlight w:val="lightGray"/>
          <w:lang w:val="fr-FR"/>
        </w:rPr>
        <w:t xml:space="preserve">xigences minimales </w:t>
      </w:r>
      <w:r w:rsidR="005974EE">
        <w:rPr>
          <w:rFonts w:ascii="Times New Roman" w:hAnsi="Times New Roman"/>
          <w:b/>
          <w:sz w:val="22"/>
          <w:szCs w:val="22"/>
          <w:highlight w:val="lightGray"/>
          <w:lang w:val="fr-FR"/>
        </w:rPr>
        <w:t xml:space="preserve">sont </w:t>
      </w:r>
      <w:r>
        <w:rPr>
          <w:rFonts w:ascii="Times New Roman" w:hAnsi="Times New Roman"/>
          <w:b/>
          <w:sz w:val="22"/>
          <w:szCs w:val="22"/>
          <w:highlight w:val="lightGray"/>
          <w:lang w:val="fr-FR"/>
        </w:rPr>
        <w:t>définies pour l’ensemble de l’équipe d’experts</w:t>
      </w:r>
      <w:r>
        <w:rPr>
          <w:rFonts w:ascii="Times New Roman" w:hAnsi="Times New Roman"/>
          <w:sz w:val="22"/>
          <w:szCs w:val="22"/>
          <w:highlight w:val="lightGray"/>
          <w:lang w:val="fr-FR"/>
        </w:rPr>
        <w:t xml:space="preserve">] </w:t>
      </w:r>
    </w:p>
    <w:p w14:paraId="312A1794" w14:textId="77777777" w:rsidR="00C037F4" w:rsidRDefault="00C037F4" w:rsidP="00C037F4">
      <w:pPr>
        <w:widowControl w:val="0"/>
        <w:ind w:firstLine="20"/>
        <w:rPr>
          <w:rFonts w:ascii="Times New Roman" w:hAnsi="Times New Roman"/>
          <w:sz w:val="22"/>
          <w:szCs w:val="22"/>
          <w:highlight w:val="lightGray"/>
          <w:lang w:val="fr-FR"/>
        </w:rPr>
      </w:pPr>
      <w:r>
        <w:rPr>
          <w:rFonts w:ascii="Times New Roman" w:hAnsi="Times New Roman"/>
          <w:sz w:val="22"/>
          <w:szCs w:val="22"/>
          <w:highlight w:val="lightGray"/>
          <w:lang w:val="fr-FR"/>
        </w:rPr>
        <w:t xml:space="preserve"> [Les exigences minimales couvertes par l’ensemble de l’équipe d’experts sont détaillées ci-dessous :</w:t>
      </w:r>
    </w:p>
    <w:p w14:paraId="0CBD0A28" w14:textId="33AE6853" w:rsidR="00E85F87" w:rsidRPr="00F6093A" w:rsidRDefault="00C037F4" w:rsidP="008736BD">
      <w:pPr>
        <w:widowControl w:val="0"/>
        <w:ind w:firstLine="20"/>
        <w:rPr>
          <w:rFonts w:ascii="Times New Roman" w:hAnsi="Times New Roman"/>
          <w:b/>
          <w:sz w:val="22"/>
          <w:szCs w:val="22"/>
          <w:lang w:val="fr-FR" w:eastAsia="en-IE"/>
        </w:rPr>
      </w:pPr>
      <w:r w:rsidRPr="00F6093A">
        <w:rPr>
          <w:rFonts w:ascii="Times New Roman" w:hAnsi="Times New Roman"/>
          <w:b/>
          <w:bCs/>
          <w:sz w:val="22"/>
          <w:szCs w:val="22"/>
          <w:lang w:val="fr-FR" w:eastAsia="en-IE"/>
        </w:rPr>
        <w:t xml:space="preserve"> </w:t>
      </w:r>
      <w:r w:rsidRPr="00637227">
        <w:rPr>
          <w:rFonts w:ascii="Times New Roman" w:hAnsi="Times New Roman"/>
          <w:b/>
          <w:bCs/>
          <w:sz w:val="22"/>
          <w:szCs w:val="22"/>
          <w:highlight w:val="lightGray"/>
          <w:lang w:val="fr-FR" w:eastAsia="en-IE"/>
        </w:rPr>
        <w:t>&lt;</w:t>
      </w:r>
      <w:r w:rsidR="00637227">
        <w:rPr>
          <w:rFonts w:ascii="Times New Roman" w:hAnsi="Times New Roman"/>
          <w:b/>
          <w:bCs/>
          <w:sz w:val="22"/>
          <w:szCs w:val="22"/>
          <w:highlight w:val="lightGray"/>
          <w:lang w:val="fr-FR" w:eastAsia="en-IE"/>
        </w:rPr>
        <w:t xml:space="preserve"> </w:t>
      </w:r>
      <w:r w:rsidR="00637227" w:rsidRPr="00637227">
        <w:rPr>
          <w:rFonts w:ascii="Times New Roman" w:hAnsi="Times New Roman"/>
          <w:b/>
          <w:bCs/>
          <w:sz w:val="22"/>
          <w:szCs w:val="22"/>
          <w:highlight w:val="lightGray"/>
          <w:lang w:val="fr-FR" w:eastAsia="en-IE"/>
        </w:rPr>
        <w:t>Spécifier</w:t>
      </w:r>
      <w:r w:rsidR="00637227">
        <w:rPr>
          <w:rFonts w:ascii="Times New Roman" w:hAnsi="Times New Roman"/>
          <w:b/>
          <w:bCs/>
          <w:sz w:val="22"/>
          <w:szCs w:val="22"/>
          <w:highlight w:val="lightGray"/>
          <w:lang w:val="fr-FR" w:eastAsia="en-IE"/>
        </w:rPr>
        <w:t xml:space="preserve"> </w:t>
      </w:r>
      <w:r w:rsidRPr="00637227">
        <w:rPr>
          <w:rFonts w:ascii="Times New Roman" w:hAnsi="Times New Roman"/>
          <w:b/>
          <w:bCs/>
          <w:sz w:val="22"/>
          <w:szCs w:val="22"/>
          <w:highlight w:val="lightGray"/>
          <w:lang w:val="fr-FR" w:eastAsia="en-IE"/>
        </w:rPr>
        <w:t>&gt;</w:t>
      </w:r>
      <w:r w:rsidRPr="00F6093A">
        <w:rPr>
          <w:rFonts w:ascii="Times New Roman" w:hAnsi="Times New Roman"/>
          <w:b/>
          <w:bCs/>
          <w:sz w:val="22"/>
          <w:szCs w:val="22"/>
          <w:lang w:val="fr-FR" w:eastAsia="en-IE"/>
        </w:rPr>
        <w:t>]</w:t>
      </w:r>
      <w:r>
        <w:rPr>
          <w:rFonts w:ascii="Times New Roman" w:hAnsi="Times New Roman"/>
          <w:b/>
          <w:sz w:val="22"/>
          <w:szCs w:val="22"/>
          <w:highlight w:val="lightGray"/>
          <w:lang w:val="fr-FR" w:eastAsia="en-IE"/>
        </w:rPr>
        <w:t xml:space="preserve"> </w:t>
      </w:r>
    </w:p>
    <w:p w14:paraId="78B51814" w14:textId="77777777" w:rsidR="00DB5983" w:rsidRPr="00F6093A" w:rsidRDefault="00DB5983" w:rsidP="008736BD">
      <w:pPr>
        <w:widowControl w:val="0"/>
        <w:ind w:firstLine="20"/>
        <w:rPr>
          <w:rFonts w:ascii="Times New Roman" w:hAnsi="Times New Roman"/>
          <w:color w:val="00B0F0"/>
          <w:sz w:val="22"/>
          <w:szCs w:val="22"/>
          <w:lang w:val="fr-FR" w:eastAsia="en-IE"/>
        </w:rPr>
      </w:pPr>
    </w:p>
    <w:p w14:paraId="4B3B5F3F" w14:textId="007C0138" w:rsidR="00E85F87" w:rsidRPr="00F6093A" w:rsidRDefault="003A18BA" w:rsidP="00E85F87">
      <w:pPr>
        <w:widowControl w:val="0"/>
        <w:numPr>
          <w:ilvl w:val="0"/>
          <w:numId w:val="43"/>
        </w:numPr>
        <w:tabs>
          <w:tab w:val="left" w:pos="349"/>
        </w:tabs>
        <w:spacing w:after="60"/>
        <w:ind w:left="142"/>
        <w:rPr>
          <w:rFonts w:ascii="Times New Roman" w:hAnsi="Times New Roman"/>
          <w:color w:val="00B0F0"/>
          <w:sz w:val="22"/>
          <w:szCs w:val="22"/>
          <w:lang w:val="fr-FR" w:eastAsia="en-IE"/>
        </w:rPr>
      </w:pPr>
      <w:r w:rsidRPr="00F6093A">
        <w:rPr>
          <w:rFonts w:ascii="Times New Roman" w:hAnsi="Times New Roman"/>
          <w:b/>
          <w:bCs/>
          <w:sz w:val="22"/>
          <w:szCs w:val="22"/>
          <w:lang w:val="fr-FR" w:eastAsia="en-IE"/>
        </w:rPr>
        <w:br w:type="page"/>
      </w:r>
      <w:r w:rsidR="008736BD" w:rsidRPr="00F6093A">
        <w:rPr>
          <w:rFonts w:ascii="Times New Roman" w:hAnsi="Times New Roman"/>
          <w:b/>
          <w:bCs/>
          <w:sz w:val="22"/>
          <w:szCs w:val="22"/>
          <w:lang w:val="fr-FR" w:eastAsia="en-IE"/>
        </w:rPr>
        <w:lastRenderedPageBreak/>
        <w:t>Dépenses accessoires</w:t>
      </w:r>
      <w:r w:rsidR="00E85F87" w:rsidRPr="00F6093A">
        <w:rPr>
          <w:rFonts w:ascii="Times New Roman" w:hAnsi="Times New Roman"/>
          <w:b/>
          <w:bCs/>
          <w:sz w:val="22"/>
          <w:szCs w:val="22"/>
          <w:lang w:val="fr-FR" w:eastAsia="en-IE"/>
        </w:rPr>
        <w:t xml:space="preserve"> </w:t>
      </w:r>
    </w:p>
    <w:p w14:paraId="3FC1CF00" w14:textId="39B604BB" w:rsidR="00E85F87" w:rsidRPr="00F6093A" w:rsidRDefault="00E85F87" w:rsidP="00E85F87">
      <w:pPr>
        <w:keepNext/>
        <w:keepLines/>
        <w:widowControl w:val="0"/>
        <w:tabs>
          <w:tab w:val="left" w:pos="569"/>
        </w:tabs>
        <w:ind w:left="220"/>
        <w:outlineLvl w:val="0"/>
        <w:rPr>
          <w:rFonts w:ascii="Times New Roman" w:hAnsi="Times New Roman"/>
          <w:sz w:val="22"/>
          <w:szCs w:val="22"/>
          <w:lang w:val="fr-FR" w:eastAsia="lt-LT" w:bidi="lt-LT"/>
        </w:rPr>
      </w:pPr>
      <w:r w:rsidRPr="00F6093A">
        <w:rPr>
          <w:rFonts w:ascii="Times New Roman" w:hAnsi="Times New Roman"/>
          <w:sz w:val="22"/>
          <w:szCs w:val="22"/>
          <w:lang w:val="fr-FR" w:eastAsia="lt-LT" w:bidi="lt-LT"/>
        </w:rPr>
        <w:t xml:space="preserve">Sans objet. </w:t>
      </w:r>
      <w:r w:rsidRPr="00F6093A">
        <w:rPr>
          <w:rFonts w:ascii="Times New Roman" w:hAnsi="Times New Roman"/>
          <w:sz w:val="22"/>
          <w:szCs w:val="22"/>
          <w:highlight w:val="yellow"/>
          <w:lang w:val="fr-FR" w:eastAsia="lt-LT" w:bidi="lt-LT"/>
        </w:rPr>
        <w:t>Les contrats</w:t>
      </w:r>
      <w:r w:rsidR="003A18BA" w:rsidRPr="00F6093A">
        <w:rPr>
          <w:rFonts w:ascii="Times New Roman" w:hAnsi="Times New Roman"/>
          <w:sz w:val="22"/>
          <w:szCs w:val="22"/>
          <w:highlight w:val="yellow"/>
          <w:lang w:val="fr-FR" w:eastAsia="lt-LT" w:bidi="lt-LT"/>
        </w:rPr>
        <w:t xml:space="preserve"> spécifiques </w:t>
      </w:r>
      <w:r w:rsidRPr="00F6093A">
        <w:rPr>
          <w:rFonts w:ascii="Times New Roman" w:hAnsi="Times New Roman"/>
          <w:sz w:val="22"/>
          <w:szCs w:val="22"/>
          <w:highlight w:val="yellow"/>
          <w:lang w:val="fr-FR" w:eastAsia="lt-LT" w:bidi="lt-LT"/>
        </w:rPr>
        <w:t xml:space="preserve">à prix </w:t>
      </w:r>
      <w:r w:rsidR="003F6CBC" w:rsidRPr="00F6093A">
        <w:rPr>
          <w:rFonts w:ascii="Times New Roman" w:hAnsi="Times New Roman"/>
          <w:sz w:val="22"/>
          <w:szCs w:val="22"/>
          <w:highlight w:val="yellow"/>
          <w:lang w:val="fr-FR" w:eastAsia="lt-LT" w:bidi="lt-LT"/>
        </w:rPr>
        <w:t xml:space="preserve">forfaitaire </w:t>
      </w:r>
      <w:r w:rsidR="00C34ED9" w:rsidRPr="00F6093A">
        <w:rPr>
          <w:rFonts w:ascii="Times New Roman" w:hAnsi="Times New Roman"/>
          <w:sz w:val="22"/>
          <w:szCs w:val="22"/>
          <w:highlight w:val="yellow"/>
          <w:lang w:val="fr-FR" w:eastAsia="lt-LT" w:bidi="lt-LT"/>
        </w:rPr>
        <w:t xml:space="preserve">ne nécessitent pas de vérification des feuilles de présence et </w:t>
      </w:r>
      <w:r w:rsidR="00D157DA" w:rsidRPr="00F6093A">
        <w:rPr>
          <w:rFonts w:ascii="Times New Roman" w:hAnsi="Times New Roman"/>
          <w:sz w:val="22"/>
          <w:szCs w:val="22"/>
          <w:highlight w:val="yellow"/>
          <w:lang w:val="fr-FR" w:eastAsia="lt-LT" w:bidi="lt-LT"/>
        </w:rPr>
        <w:t xml:space="preserve">ne peuvent inclure </w:t>
      </w:r>
      <w:r w:rsidR="00C34ED9" w:rsidRPr="00F6093A">
        <w:rPr>
          <w:rFonts w:ascii="Times New Roman" w:hAnsi="Times New Roman"/>
          <w:sz w:val="22"/>
          <w:szCs w:val="22"/>
          <w:highlight w:val="yellow"/>
          <w:lang w:val="fr-FR" w:eastAsia="lt-LT" w:bidi="lt-LT"/>
        </w:rPr>
        <w:t>des dépenses accessoires</w:t>
      </w:r>
      <w:r w:rsidRPr="00F6093A">
        <w:rPr>
          <w:rFonts w:ascii="Times New Roman" w:hAnsi="Times New Roman"/>
          <w:sz w:val="22"/>
          <w:szCs w:val="22"/>
          <w:highlight w:val="yellow"/>
          <w:lang w:val="fr-FR" w:eastAsia="lt-LT" w:bidi="lt-LT"/>
        </w:rPr>
        <w:t xml:space="preserve">. </w:t>
      </w:r>
      <w:bookmarkStart w:id="52" w:name="bookmark14"/>
    </w:p>
    <w:p w14:paraId="092F080C" w14:textId="0D5A9A65" w:rsidR="00E85F87" w:rsidRPr="00F6093A" w:rsidRDefault="00F91312" w:rsidP="00E85F87">
      <w:pPr>
        <w:keepNext/>
        <w:keepLines/>
        <w:widowControl w:val="0"/>
        <w:numPr>
          <w:ilvl w:val="0"/>
          <w:numId w:val="43"/>
        </w:numPr>
        <w:tabs>
          <w:tab w:val="left" w:pos="569"/>
        </w:tabs>
        <w:ind w:firstLine="220"/>
        <w:outlineLvl w:val="0"/>
        <w:rPr>
          <w:rFonts w:ascii="Times New Roman" w:hAnsi="Times New Roman"/>
          <w:b/>
          <w:bCs/>
          <w:sz w:val="22"/>
          <w:szCs w:val="22"/>
          <w:lang w:val="fr-FR" w:eastAsia="hr-HR" w:bidi="hr-HR"/>
        </w:rPr>
      </w:pPr>
      <w:r w:rsidRPr="00F6093A">
        <w:rPr>
          <w:rFonts w:ascii="Times New Roman" w:hAnsi="Times New Roman"/>
          <w:b/>
          <w:bCs/>
          <w:sz w:val="22"/>
          <w:szCs w:val="22"/>
          <w:lang w:val="fr-FR" w:eastAsia="hr-HR" w:bidi="hr-HR"/>
        </w:rPr>
        <w:t xml:space="preserve">Montants forfaitaires. </w:t>
      </w:r>
      <w:bookmarkEnd w:id="52"/>
    </w:p>
    <w:p w14:paraId="6C546E0D" w14:textId="77777777" w:rsidR="00E85F87" w:rsidRPr="00F6093A" w:rsidRDefault="00E85F87" w:rsidP="00E85F87">
      <w:pPr>
        <w:ind w:firstLine="220"/>
        <w:rPr>
          <w:rFonts w:ascii="Times New Roman" w:hAnsi="Times New Roman"/>
          <w:color w:val="00B0F0"/>
          <w:sz w:val="22"/>
          <w:szCs w:val="22"/>
          <w:lang w:val="fr-FR"/>
        </w:rPr>
      </w:pPr>
      <w:r w:rsidRPr="00F6093A">
        <w:rPr>
          <w:rFonts w:ascii="Times New Roman" w:hAnsi="Times New Roman"/>
          <w:sz w:val="22"/>
          <w:szCs w:val="22"/>
          <w:lang w:val="fr-FR"/>
        </w:rPr>
        <w:t>Sans objet.</w:t>
      </w:r>
    </w:p>
    <w:p w14:paraId="7E0EE3AD" w14:textId="60E05387" w:rsidR="00E85F87" w:rsidRPr="00F6093A" w:rsidRDefault="00DD69D1" w:rsidP="00E85F87">
      <w:pPr>
        <w:keepNext/>
        <w:keepLines/>
        <w:widowControl w:val="0"/>
        <w:numPr>
          <w:ilvl w:val="0"/>
          <w:numId w:val="43"/>
        </w:numPr>
        <w:tabs>
          <w:tab w:val="left" w:pos="569"/>
        </w:tabs>
        <w:ind w:firstLine="220"/>
        <w:outlineLvl w:val="0"/>
        <w:rPr>
          <w:rFonts w:ascii="Times New Roman" w:hAnsi="Times New Roman"/>
          <w:b/>
          <w:bCs/>
          <w:sz w:val="22"/>
          <w:szCs w:val="22"/>
          <w:lang w:val="fr-FR" w:eastAsia="lt-LT" w:bidi="lt-LT"/>
        </w:rPr>
      </w:pPr>
      <w:bookmarkStart w:id="53" w:name="bookmark16"/>
      <w:r w:rsidRPr="00F6093A">
        <w:rPr>
          <w:rFonts w:ascii="Times New Roman" w:hAnsi="Times New Roman"/>
          <w:b/>
          <w:bCs/>
          <w:sz w:val="22"/>
          <w:szCs w:val="22"/>
          <w:lang w:val="fr-FR" w:eastAsia="hr-HR" w:bidi="hr-HR"/>
        </w:rPr>
        <w:t>Provision pour vérification des dépenses</w:t>
      </w:r>
      <w:bookmarkEnd w:id="53"/>
    </w:p>
    <w:p w14:paraId="1C4166E6" w14:textId="799D61F3" w:rsidR="00E85F87" w:rsidRPr="00F6093A" w:rsidRDefault="00E85F87" w:rsidP="00E85F87">
      <w:pPr>
        <w:keepNext/>
        <w:keepLines/>
        <w:widowControl w:val="0"/>
        <w:tabs>
          <w:tab w:val="left" w:pos="569"/>
        </w:tabs>
        <w:ind w:left="220"/>
        <w:outlineLvl w:val="0"/>
        <w:rPr>
          <w:rFonts w:ascii="Times New Roman" w:hAnsi="Times New Roman"/>
          <w:sz w:val="22"/>
          <w:szCs w:val="22"/>
          <w:lang w:val="fr-FR" w:eastAsia="lt-LT" w:bidi="lt-LT"/>
        </w:rPr>
      </w:pPr>
      <w:r w:rsidRPr="00F6093A">
        <w:rPr>
          <w:rFonts w:ascii="Times New Roman" w:hAnsi="Times New Roman"/>
          <w:sz w:val="22"/>
          <w:szCs w:val="22"/>
          <w:lang w:val="fr-FR" w:eastAsia="lt-LT" w:bidi="lt-LT"/>
        </w:rPr>
        <w:t xml:space="preserve">Sans objet. </w:t>
      </w:r>
      <w:r w:rsidRPr="00F6093A">
        <w:rPr>
          <w:rFonts w:ascii="Times New Roman" w:hAnsi="Times New Roman"/>
          <w:sz w:val="22"/>
          <w:szCs w:val="22"/>
          <w:highlight w:val="yellow"/>
          <w:lang w:val="fr-FR" w:eastAsia="lt-LT" w:bidi="lt-LT"/>
        </w:rPr>
        <w:t xml:space="preserve">Les contrats </w:t>
      </w:r>
      <w:r w:rsidR="002F61EB" w:rsidRPr="00F6093A">
        <w:rPr>
          <w:rFonts w:ascii="Times New Roman" w:hAnsi="Times New Roman"/>
          <w:sz w:val="22"/>
          <w:szCs w:val="22"/>
          <w:highlight w:val="yellow"/>
          <w:lang w:val="fr-FR" w:eastAsia="lt-LT" w:bidi="lt-LT"/>
        </w:rPr>
        <w:t xml:space="preserve">spécifiques à prix forfaitaire </w:t>
      </w:r>
      <w:r w:rsidRPr="00F6093A">
        <w:rPr>
          <w:rFonts w:ascii="Times New Roman" w:hAnsi="Times New Roman"/>
          <w:sz w:val="22"/>
          <w:szCs w:val="22"/>
          <w:highlight w:val="yellow"/>
          <w:lang w:val="fr-FR" w:eastAsia="lt-LT" w:bidi="lt-LT"/>
        </w:rPr>
        <w:t>ne font pas l'objet d'une vérification des dépenses.</w:t>
      </w:r>
    </w:p>
    <w:p w14:paraId="1415538F" w14:textId="77777777" w:rsidR="00E85F87" w:rsidRPr="00F6093A" w:rsidRDefault="00E85F87" w:rsidP="00E85F87">
      <w:pPr>
        <w:keepNext/>
        <w:keepLines/>
        <w:widowControl w:val="0"/>
        <w:numPr>
          <w:ilvl w:val="0"/>
          <w:numId w:val="43"/>
        </w:numPr>
        <w:tabs>
          <w:tab w:val="left" w:pos="670"/>
        </w:tabs>
        <w:ind w:firstLine="220"/>
        <w:outlineLvl w:val="0"/>
        <w:rPr>
          <w:rFonts w:ascii="Times New Roman" w:hAnsi="Times New Roman"/>
          <w:b/>
          <w:bCs/>
          <w:sz w:val="22"/>
          <w:szCs w:val="22"/>
          <w:lang w:val="fr-FR" w:eastAsia="lt-LT" w:bidi="lt-LT"/>
        </w:rPr>
      </w:pPr>
      <w:bookmarkStart w:id="54" w:name="bookmark18"/>
      <w:r w:rsidRPr="00F6093A">
        <w:rPr>
          <w:rFonts w:ascii="Times New Roman" w:hAnsi="Times New Roman"/>
          <w:b/>
          <w:bCs/>
          <w:sz w:val="22"/>
          <w:szCs w:val="22"/>
          <w:lang w:val="fr-FR" w:eastAsia="hr-HR" w:bidi="hr-HR"/>
        </w:rPr>
        <w:t>Autres détails</w:t>
      </w:r>
      <w:bookmarkEnd w:id="54"/>
    </w:p>
    <w:p w14:paraId="11334BCD" w14:textId="2E36E2FF" w:rsidR="00E85F87" w:rsidRPr="00F6093A" w:rsidRDefault="00953F9D" w:rsidP="00E85F87">
      <w:pPr>
        <w:widowControl w:val="0"/>
        <w:ind w:firstLine="220"/>
        <w:rPr>
          <w:rFonts w:ascii="Times New Roman" w:hAnsi="Times New Roman"/>
          <w:sz w:val="22"/>
          <w:szCs w:val="22"/>
          <w:lang w:val="fr-FR" w:eastAsia="en-IE"/>
        </w:rPr>
      </w:pPr>
      <w:r w:rsidRPr="6957A8EE">
        <w:rPr>
          <w:rFonts w:ascii="Times New Roman" w:hAnsi="Times New Roman"/>
          <w:sz w:val="22"/>
          <w:szCs w:val="22"/>
          <w:highlight w:val="yellow"/>
          <w:lang w:val="fr-FR" w:eastAsia="en-IE"/>
        </w:rPr>
        <w:t xml:space="preserve">Section </w:t>
      </w:r>
      <w:r w:rsidR="00E85F87" w:rsidRPr="6957A8EE">
        <w:rPr>
          <w:rFonts w:ascii="Times New Roman" w:hAnsi="Times New Roman"/>
          <w:sz w:val="22"/>
          <w:szCs w:val="22"/>
          <w:highlight w:val="yellow"/>
          <w:lang w:val="fr-FR" w:eastAsia="en-IE"/>
        </w:rPr>
        <w:t xml:space="preserve">pour fournir toute autre information pertinente </w:t>
      </w:r>
      <w:r w:rsidR="00637227">
        <w:rPr>
          <w:rFonts w:ascii="Times New Roman" w:hAnsi="Times New Roman"/>
          <w:sz w:val="22"/>
          <w:szCs w:val="22"/>
          <w:highlight w:val="yellow"/>
          <w:lang w:val="fr-FR" w:eastAsia="en-IE"/>
        </w:rPr>
        <w:t>selon les besoins</w:t>
      </w:r>
      <w:r w:rsidR="00E85F87" w:rsidRPr="6957A8EE">
        <w:rPr>
          <w:rFonts w:ascii="Times New Roman" w:hAnsi="Times New Roman"/>
          <w:sz w:val="22"/>
          <w:szCs w:val="22"/>
          <w:highlight w:val="yellow"/>
          <w:lang w:val="fr-FR" w:eastAsia="en-IE"/>
        </w:rPr>
        <w:t xml:space="preserve">. Indiquez </w:t>
      </w:r>
      <w:r w:rsidRPr="6957A8EE">
        <w:rPr>
          <w:rFonts w:ascii="Times New Roman" w:hAnsi="Times New Roman"/>
          <w:sz w:val="22"/>
          <w:szCs w:val="22"/>
          <w:highlight w:val="yellow"/>
          <w:lang w:val="fr-FR" w:eastAsia="en-IE"/>
        </w:rPr>
        <w:t xml:space="preserve">« sans objet » si </w:t>
      </w:r>
      <w:r w:rsidR="3C92F212" w:rsidRPr="6957A8EE">
        <w:rPr>
          <w:rFonts w:ascii="Times New Roman" w:hAnsi="Times New Roman"/>
          <w:sz w:val="22"/>
          <w:szCs w:val="22"/>
          <w:highlight w:val="yellow"/>
          <w:lang w:val="fr-FR" w:eastAsia="en-IE"/>
        </w:rPr>
        <w:t xml:space="preserve">aucun autre détail n’est </w:t>
      </w:r>
      <w:r w:rsidRPr="6957A8EE">
        <w:rPr>
          <w:rFonts w:ascii="Times New Roman" w:hAnsi="Times New Roman"/>
          <w:sz w:val="22"/>
          <w:szCs w:val="22"/>
          <w:highlight w:val="yellow"/>
          <w:lang w:val="fr-FR" w:eastAsia="en-IE"/>
        </w:rPr>
        <w:t>nécessaire</w:t>
      </w:r>
      <w:r w:rsidR="00E85F87" w:rsidRPr="6957A8EE">
        <w:rPr>
          <w:rFonts w:ascii="Times New Roman" w:hAnsi="Times New Roman"/>
          <w:sz w:val="22"/>
          <w:szCs w:val="22"/>
          <w:highlight w:val="yellow"/>
          <w:lang w:val="fr-FR" w:eastAsia="en-IE"/>
        </w:rPr>
        <w:t>.</w:t>
      </w:r>
    </w:p>
    <w:p w14:paraId="3158679A" w14:textId="77777777" w:rsidR="00C150AF" w:rsidRPr="00F6093A" w:rsidRDefault="00C150AF" w:rsidP="00E85F87">
      <w:pPr>
        <w:widowControl w:val="0"/>
        <w:ind w:firstLine="220"/>
        <w:rPr>
          <w:rFonts w:ascii="Times New Roman" w:hAnsi="Times New Roman"/>
          <w:sz w:val="22"/>
          <w:szCs w:val="22"/>
          <w:lang w:val="fr-FR" w:eastAsia="en-IE"/>
        </w:rPr>
      </w:pPr>
    </w:p>
    <w:p w14:paraId="233F5DB8" w14:textId="77777777" w:rsidR="00C150AF" w:rsidRPr="00F6093A" w:rsidRDefault="00C150AF" w:rsidP="00E85F87">
      <w:pPr>
        <w:widowControl w:val="0"/>
        <w:ind w:firstLine="220"/>
        <w:rPr>
          <w:rFonts w:ascii="Times New Roman" w:hAnsi="Times New Roman"/>
          <w:sz w:val="22"/>
          <w:szCs w:val="22"/>
          <w:lang w:val="fr-FR" w:eastAsia="en-IE"/>
        </w:rPr>
      </w:pPr>
    </w:p>
    <w:p w14:paraId="4AB58C64" w14:textId="77777777" w:rsidR="00C150AF" w:rsidRPr="00F6093A" w:rsidRDefault="00C150AF" w:rsidP="00E85F87">
      <w:pPr>
        <w:widowControl w:val="0"/>
        <w:ind w:firstLine="220"/>
        <w:rPr>
          <w:rFonts w:ascii="Times New Roman" w:hAnsi="Times New Roman"/>
          <w:sz w:val="22"/>
          <w:szCs w:val="22"/>
          <w:lang w:val="fr-FR" w:eastAsia="en-IE"/>
        </w:rPr>
      </w:pPr>
    </w:p>
    <w:p w14:paraId="3C679B72" w14:textId="4D274513" w:rsidR="00C150AF" w:rsidRPr="00F6093A" w:rsidRDefault="00C150AF" w:rsidP="00C150AF">
      <w:pPr>
        <w:widowControl w:val="0"/>
        <w:ind w:firstLine="220"/>
        <w:jc w:val="center"/>
        <w:rPr>
          <w:rFonts w:ascii="Times New Roman" w:hAnsi="Times New Roman"/>
          <w:sz w:val="22"/>
          <w:szCs w:val="22"/>
          <w:lang w:val="fr-FR" w:eastAsia="en-IE"/>
        </w:rPr>
      </w:pPr>
      <w:r w:rsidRPr="00F6093A">
        <w:rPr>
          <w:rFonts w:ascii="Times New Roman" w:hAnsi="Times New Roman"/>
          <w:sz w:val="22"/>
          <w:szCs w:val="22"/>
          <w:lang w:val="fr-FR" w:eastAsia="en-IE"/>
        </w:rPr>
        <w:t>***</w:t>
      </w:r>
    </w:p>
    <w:p w14:paraId="77EFA972" w14:textId="77777777" w:rsidR="00E85F87" w:rsidRPr="001376C2" w:rsidRDefault="00E85F87" w:rsidP="00E85F87">
      <w:pPr>
        <w:rPr>
          <w:rFonts w:ascii="Times New Roman" w:hAnsi="Times New Roman"/>
          <w:color w:val="000000"/>
          <w:lang w:val="fr-FR" w:eastAsia="hr-HR" w:bidi="hr-HR"/>
        </w:rPr>
      </w:pPr>
    </w:p>
    <w:p w14:paraId="40448089" w14:textId="77777777" w:rsidR="00E85F87" w:rsidRPr="001376C2" w:rsidRDefault="00E85F87" w:rsidP="00E85F87">
      <w:pPr>
        <w:rPr>
          <w:rFonts w:ascii="Times New Roman" w:hAnsi="Times New Roman"/>
          <w:color w:val="000000"/>
          <w:lang w:val="fr-FR" w:eastAsia="hr-HR" w:bidi="hr-HR"/>
        </w:rPr>
      </w:pPr>
    </w:p>
    <w:p w14:paraId="69E90280" w14:textId="1F03E701" w:rsidR="00BB1BED" w:rsidRPr="001376C2" w:rsidRDefault="00BB1BED" w:rsidP="00DB3D77">
      <w:pPr>
        <w:jc w:val="center"/>
        <w:rPr>
          <w:sz w:val="14"/>
          <w:lang w:val="fr-FR"/>
        </w:rPr>
      </w:pPr>
    </w:p>
    <w:sectPr w:rsidR="00BB1BED" w:rsidRPr="001376C2" w:rsidSect="00A301C3">
      <w:headerReference w:type="even" r:id="rId11"/>
      <w:headerReference w:type="default" r:id="rId12"/>
      <w:footerReference w:type="even" r:id="rId13"/>
      <w:footerReference w:type="default" r:id="rId14"/>
      <w:headerReference w:type="first" r:id="rId15"/>
      <w:footerReference w:type="first" r:id="rId16"/>
      <w:pgSz w:w="11913" w:h="16834" w:code="9"/>
      <w:pgMar w:top="1134" w:right="1418" w:bottom="1418" w:left="1134" w:header="720" w:footer="720" w:gutter="567"/>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9D3E" w14:textId="77777777" w:rsidR="00995285" w:rsidRDefault="00995285">
      <w:r>
        <w:separator/>
      </w:r>
    </w:p>
  </w:endnote>
  <w:endnote w:type="continuationSeparator" w:id="0">
    <w:p w14:paraId="5CEEC14F" w14:textId="77777777" w:rsidR="00995285" w:rsidRDefault="00995285">
      <w:r>
        <w:continuationSeparator/>
      </w:r>
    </w:p>
  </w:endnote>
  <w:endnote w:type="continuationNotice" w:id="1">
    <w:p w14:paraId="5C172BAB" w14:textId="77777777" w:rsidR="00995285" w:rsidRDefault="009952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DCB8" w14:textId="77777777" w:rsidR="000E5E03" w:rsidRDefault="000E5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16F2" w14:textId="15F73B14" w:rsidR="00947F1A" w:rsidRPr="00E86B4D" w:rsidRDefault="00343C78" w:rsidP="00A301C3">
    <w:pPr>
      <w:pStyle w:val="Footer"/>
      <w:tabs>
        <w:tab w:val="right" w:pos="8789"/>
      </w:tabs>
      <w:ind w:right="5"/>
      <w:rPr>
        <w:rFonts w:ascii="Times New Roman" w:hAnsi="Times New Roman"/>
        <w:sz w:val="18"/>
        <w:szCs w:val="18"/>
        <w:lang w:val="fr-FR"/>
      </w:rPr>
    </w:pPr>
    <w:r w:rsidRPr="00E86B4D">
      <w:rPr>
        <w:rFonts w:ascii="Times New Roman" w:hAnsi="Times New Roman"/>
        <w:sz w:val="18"/>
        <w:szCs w:val="18"/>
        <w:lang w:val="fr-FR"/>
      </w:rPr>
      <w:t>FWC SEA 2023 Termes de référence du contrat spécifique – Partie A</w:t>
    </w:r>
    <w:r w:rsidR="00947F1A" w:rsidRPr="00E86B4D">
      <w:rPr>
        <w:rFonts w:ascii="Times New Roman" w:hAnsi="Times New Roman"/>
        <w:sz w:val="18"/>
        <w:szCs w:val="18"/>
        <w:lang w:val="fr-FR"/>
      </w:rPr>
      <w:tab/>
      <w:t xml:space="preserve">Page </w:t>
    </w:r>
    <w:r w:rsidR="00947F1A" w:rsidRPr="00E86B4D">
      <w:rPr>
        <w:rFonts w:ascii="Times New Roman" w:hAnsi="Times New Roman"/>
        <w:sz w:val="18"/>
        <w:szCs w:val="18"/>
        <w:lang w:val="fr-FR"/>
      </w:rPr>
      <w:fldChar w:fldCharType="begin"/>
    </w:r>
    <w:r w:rsidR="00947F1A" w:rsidRPr="00E86B4D">
      <w:rPr>
        <w:rFonts w:ascii="Times New Roman" w:hAnsi="Times New Roman"/>
        <w:sz w:val="18"/>
        <w:szCs w:val="18"/>
        <w:lang w:val="fr-FR"/>
      </w:rPr>
      <w:instrText xml:space="preserve"> PAGE </w:instrText>
    </w:r>
    <w:r w:rsidR="00947F1A" w:rsidRPr="00E86B4D">
      <w:rPr>
        <w:rFonts w:ascii="Times New Roman" w:hAnsi="Times New Roman"/>
        <w:sz w:val="18"/>
        <w:szCs w:val="18"/>
        <w:lang w:val="fr-FR"/>
      </w:rPr>
      <w:fldChar w:fldCharType="separate"/>
    </w:r>
    <w:r w:rsidR="00A21E61" w:rsidRPr="00E86B4D">
      <w:rPr>
        <w:rFonts w:ascii="Times New Roman" w:hAnsi="Times New Roman"/>
        <w:sz w:val="18"/>
        <w:szCs w:val="18"/>
        <w:lang w:val="fr-FR"/>
      </w:rPr>
      <w:t>1</w:t>
    </w:r>
    <w:r w:rsidR="00947F1A" w:rsidRPr="00E86B4D">
      <w:rPr>
        <w:rFonts w:ascii="Times New Roman" w:hAnsi="Times New Roman"/>
        <w:sz w:val="18"/>
        <w:szCs w:val="18"/>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DEB1" w14:textId="77777777" w:rsidR="00947F1A" w:rsidRPr="000C1801" w:rsidRDefault="00947F1A" w:rsidP="00A301C3">
    <w:pPr>
      <w:pStyle w:val="Footer"/>
      <w:tabs>
        <w:tab w:val="right" w:pos="8789"/>
      </w:tabs>
      <w:ind w:right="5"/>
      <w:rPr>
        <w:rFonts w:ascii="Times New Roman" w:hAnsi="Times New Roman"/>
        <w:sz w:val="18"/>
        <w:szCs w:val="18"/>
        <w:lang w:val="fr-BE"/>
      </w:rPr>
    </w:pPr>
    <w:r w:rsidRPr="000C1801">
      <w:rPr>
        <w:rFonts w:ascii="Times New Roman" w:hAnsi="Times New Roman"/>
        <w:sz w:val="18"/>
        <w:szCs w:val="18"/>
        <w:lang w:val="fr-BE"/>
      </w:rPr>
      <w:t>Modèle de TdR OPSYS – partie A</w:t>
    </w:r>
    <w:r w:rsidRPr="000C1801">
      <w:rPr>
        <w:rFonts w:ascii="Times New Roman" w:hAnsi="Times New Roman"/>
        <w:sz w:val="18"/>
        <w:szCs w:val="18"/>
        <w:lang w:val="fr-BE"/>
      </w:rPr>
      <w:tab/>
      <w:t xml:space="preserve">Page </w:t>
    </w:r>
    <w:r w:rsidRPr="00157733">
      <w:rPr>
        <w:rFonts w:ascii="Times New Roman" w:hAnsi="Times New Roman"/>
        <w:sz w:val="18"/>
        <w:szCs w:val="18"/>
      </w:rPr>
      <w:fldChar w:fldCharType="begin"/>
    </w:r>
    <w:r w:rsidRPr="000C1801">
      <w:rPr>
        <w:rFonts w:ascii="Times New Roman" w:hAnsi="Times New Roman"/>
        <w:sz w:val="18"/>
        <w:szCs w:val="18"/>
        <w:lang w:val="fr-BE"/>
      </w:rPr>
      <w:instrText xml:space="preserve"> PAGE </w:instrText>
    </w:r>
    <w:r w:rsidRPr="00157733">
      <w:rPr>
        <w:rFonts w:ascii="Times New Roman" w:hAnsi="Times New Roman"/>
        <w:sz w:val="18"/>
        <w:szCs w:val="18"/>
      </w:rPr>
      <w:fldChar w:fldCharType="separate"/>
    </w:r>
    <w:r w:rsidR="00DB3D77" w:rsidRPr="000C1801">
      <w:rPr>
        <w:rFonts w:ascii="Times New Roman" w:hAnsi="Times New Roman"/>
        <w:noProof/>
        <w:sz w:val="18"/>
        <w:szCs w:val="18"/>
        <w:lang w:val="fr-BE"/>
      </w:rPr>
      <w:t>1</w:t>
    </w:r>
    <w:r w:rsidRPr="00157733">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42FE" w14:textId="77777777" w:rsidR="00995285" w:rsidRDefault="00995285">
      <w:r>
        <w:separator/>
      </w:r>
    </w:p>
  </w:footnote>
  <w:footnote w:type="continuationSeparator" w:id="0">
    <w:p w14:paraId="6BF5BAE6" w14:textId="77777777" w:rsidR="00995285" w:rsidRDefault="00995285">
      <w:r>
        <w:continuationSeparator/>
      </w:r>
    </w:p>
  </w:footnote>
  <w:footnote w:type="continuationNotice" w:id="1">
    <w:p w14:paraId="7961DFAB" w14:textId="77777777" w:rsidR="00995285" w:rsidRDefault="00995285">
      <w:pPr>
        <w:spacing w:after="0"/>
      </w:pPr>
    </w:p>
  </w:footnote>
  <w:footnote w:id="2">
    <w:p w14:paraId="2335DE1F" w14:textId="4896A7BA" w:rsidR="00697FFC" w:rsidRPr="00C55397" w:rsidRDefault="00697FFC" w:rsidP="00697FFC">
      <w:pPr>
        <w:pStyle w:val="FootnoteText"/>
        <w:ind w:left="0" w:firstLine="0"/>
        <w:rPr>
          <w:rFonts w:ascii="Times New Roman" w:hAnsi="Times New Roman"/>
          <w:lang w:val="fr-FR"/>
        </w:rPr>
      </w:pPr>
      <w:r w:rsidRPr="00C55397">
        <w:rPr>
          <w:rStyle w:val="FootnoteReference"/>
          <w:rFonts w:ascii="Times New Roman" w:hAnsi="Times New Roman"/>
          <w:lang w:val="fr-FR"/>
        </w:rPr>
        <w:footnoteRef/>
      </w:r>
      <w:r w:rsidRPr="00C55397">
        <w:rPr>
          <w:rFonts w:ascii="Times New Roman" w:hAnsi="Times New Roman"/>
          <w:lang w:val="fr-FR"/>
        </w:rPr>
        <w:t xml:space="preserve"> L</w:t>
      </w:r>
      <w:r w:rsidR="00C55397" w:rsidRPr="00C55397">
        <w:rPr>
          <w:rFonts w:ascii="Times New Roman" w:hAnsi="Times New Roman"/>
          <w:lang w:val="fr-FR"/>
        </w:rPr>
        <w:t>’</w:t>
      </w:r>
      <w:r w:rsidRPr="00C55397">
        <w:rPr>
          <w:rFonts w:ascii="Times New Roman" w:hAnsi="Times New Roman"/>
          <w:lang w:val="fr-FR"/>
        </w:rPr>
        <w:t>objectif globa</w:t>
      </w:r>
      <w:r w:rsidR="00C55397" w:rsidRPr="00C55397">
        <w:rPr>
          <w:rFonts w:ascii="Times New Roman" w:hAnsi="Times New Roman"/>
          <w:lang w:val="fr-FR"/>
        </w:rPr>
        <w:t>l ainsi que les objectifs</w:t>
      </w:r>
      <w:r w:rsidRPr="00C55397">
        <w:rPr>
          <w:rFonts w:ascii="Times New Roman" w:hAnsi="Times New Roman"/>
          <w:lang w:val="fr-FR"/>
        </w:rPr>
        <w:t xml:space="preserve"> spécifiques </w:t>
      </w:r>
      <w:r w:rsidR="00C55397" w:rsidRPr="00C55397">
        <w:rPr>
          <w:rFonts w:ascii="Times New Roman" w:hAnsi="Times New Roman"/>
          <w:lang w:val="fr-FR"/>
        </w:rPr>
        <w:t>préciseront</w:t>
      </w:r>
      <w:r w:rsidRPr="00C55397">
        <w:rPr>
          <w:rFonts w:ascii="Times New Roman" w:hAnsi="Times New Roman"/>
          <w:lang w:val="fr-FR"/>
        </w:rPr>
        <w:t xml:space="preserve"> que toutes les actions financées par l'UE doivent promouvoir les objectifs transversaux de la </w:t>
      </w:r>
      <w:r w:rsidR="00C55397" w:rsidRPr="00C55397">
        <w:rPr>
          <w:rFonts w:ascii="Times New Roman" w:hAnsi="Times New Roman"/>
          <w:lang w:val="fr-FR"/>
        </w:rPr>
        <w:t xml:space="preserve">Commission </w:t>
      </w:r>
      <w:r w:rsidR="00E649F5">
        <w:rPr>
          <w:rFonts w:ascii="Times New Roman" w:hAnsi="Times New Roman"/>
          <w:lang w:val="fr-FR"/>
        </w:rPr>
        <w:t>E</w:t>
      </w:r>
      <w:r w:rsidR="00E649F5" w:rsidRPr="00C55397">
        <w:rPr>
          <w:rFonts w:ascii="Times New Roman" w:hAnsi="Times New Roman"/>
          <w:lang w:val="fr-FR"/>
        </w:rPr>
        <w:t>uropéenne :</w:t>
      </w:r>
      <w:r w:rsidRPr="00C55397">
        <w:rPr>
          <w:rFonts w:ascii="Times New Roman" w:hAnsi="Times New Roman"/>
          <w:lang w:val="fr-FR"/>
        </w:rPr>
        <w:t xml:space="preserve"> l'environnement et le changement climatique, l'approche fondée sur les droits de l'homme, les personnes handicapées, les peuples autochtones et l'égalité entre les femmes et les hommes.</w:t>
      </w:r>
    </w:p>
  </w:footnote>
  <w:footnote w:id="3">
    <w:p w14:paraId="1371BF66" w14:textId="1F3D8030" w:rsidR="00697FFC" w:rsidRPr="000C1801" w:rsidRDefault="00697FFC" w:rsidP="00FC4063">
      <w:pPr>
        <w:pStyle w:val="FootnoteText"/>
        <w:ind w:left="0" w:firstLine="0"/>
        <w:rPr>
          <w:lang w:val="fr-BE"/>
        </w:rPr>
      </w:pPr>
      <w:r w:rsidRPr="00C55397">
        <w:rPr>
          <w:rStyle w:val="FootnoteReference"/>
          <w:rFonts w:ascii="Times New Roman" w:hAnsi="Times New Roman"/>
          <w:lang w:val="fr-FR"/>
        </w:rPr>
        <w:footnoteRef/>
      </w:r>
      <w:r w:rsidRPr="00C55397">
        <w:rPr>
          <w:rFonts w:ascii="Times New Roman" w:hAnsi="Times New Roman"/>
          <w:lang w:val="fr-FR"/>
        </w:rPr>
        <w:t xml:space="preserve"> Les contractants doivent décrire comment l'action contribuera aux questions transversales mentionnées ci-dessus et notamment à l'égalité des sexes et à l'autonomisation des femmes. Ce</w:t>
      </w:r>
      <w:r w:rsidR="00C55397" w:rsidRPr="00C55397">
        <w:rPr>
          <w:rFonts w:ascii="Times New Roman" w:hAnsi="Times New Roman"/>
          <w:lang w:val="fr-FR"/>
        </w:rPr>
        <w:t xml:space="preserve">tte partie </w:t>
      </w:r>
      <w:r w:rsidRPr="00C55397">
        <w:rPr>
          <w:rFonts w:ascii="Times New Roman" w:hAnsi="Times New Roman"/>
          <w:lang w:val="fr-FR"/>
        </w:rPr>
        <w:t>comprendra les messages d'action de communication, le matériel et les structures de gestion.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A319" w14:textId="77777777" w:rsidR="000E5E03" w:rsidRDefault="000E5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E8F5" w14:textId="411526F3" w:rsidR="00896396" w:rsidRPr="00445A3E" w:rsidRDefault="00445A3E" w:rsidP="00445A3E">
    <w:pPr>
      <w:pStyle w:val="Header"/>
      <w:jc w:val="right"/>
      <w:rPr>
        <w:sz w:val="14"/>
        <w:szCs w:val="14"/>
      </w:rPr>
    </w:pPr>
    <w:r w:rsidRPr="00445A3E">
      <w:rPr>
        <w:sz w:val="14"/>
        <w:szCs w:val="14"/>
      </w:rPr>
      <w:t xml:space="preserve">Version </w:t>
    </w:r>
    <w:r w:rsidR="00292307">
      <w:rPr>
        <w:sz w:val="14"/>
        <w:szCs w:val="14"/>
      </w:rPr>
      <w:t>14</w:t>
    </w:r>
    <w:r w:rsidR="003B215E">
      <w:rPr>
        <w:sz w:val="14"/>
        <w:szCs w:val="14"/>
      </w:rPr>
      <w:t>/03</w:t>
    </w:r>
    <w:r w:rsidRPr="00445A3E">
      <w:rPr>
        <w:sz w:val="14"/>
        <w:szCs w:val="14"/>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DFDA" w14:textId="77777777" w:rsidR="00947F1A" w:rsidRPr="0088268D" w:rsidRDefault="00947F1A">
    <w:pPr>
      <w:pStyle w:val="Header"/>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B02FFE"/>
    <w:multiLevelType w:val="hybridMultilevel"/>
    <w:tmpl w:val="DB98FE0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F46F86"/>
    <w:multiLevelType w:val="hybridMultilevel"/>
    <w:tmpl w:val="8372211C"/>
    <w:lvl w:ilvl="0" w:tplc="08090005">
      <w:start w:val="1"/>
      <w:numFmt w:val="bullet"/>
      <w:lvlText w:val=""/>
      <w:lvlJc w:val="left"/>
      <w:pPr>
        <w:ind w:left="152" w:hanging="360"/>
      </w:pPr>
      <w:rPr>
        <w:rFonts w:ascii="Wingdings" w:hAnsi="Wingdings" w:hint="default"/>
      </w:rPr>
    </w:lvl>
    <w:lvl w:ilvl="1" w:tplc="978C48F0">
      <w:start w:val="1"/>
      <w:numFmt w:val="bullet"/>
      <w:lvlText w:val=""/>
      <w:lvlJc w:val="left"/>
      <w:pPr>
        <w:ind w:left="872" w:hanging="360"/>
      </w:pPr>
      <w:rPr>
        <w:rFonts w:ascii="Wingdings" w:hAnsi="Wingdings" w:hint="default"/>
        <w:color w:val="7B7B7B"/>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4" w15:restartNumberingAfterBreak="0">
    <w:nsid w:val="0B031C3D"/>
    <w:multiLevelType w:val="hybridMultilevel"/>
    <w:tmpl w:val="F3F82BA0"/>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A26C8"/>
    <w:multiLevelType w:val="hybridMultilevel"/>
    <w:tmpl w:val="0DE8C6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23A25"/>
    <w:multiLevelType w:val="hybridMultilevel"/>
    <w:tmpl w:val="9D5C3BC8"/>
    <w:lvl w:ilvl="0" w:tplc="978C48F0">
      <w:start w:val="1"/>
      <w:numFmt w:val="bullet"/>
      <w:lvlText w:val=""/>
      <w:lvlJc w:val="left"/>
      <w:pPr>
        <w:ind w:left="720" w:hanging="360"/>
      </w:pPr>
      <w:rPr>
        <w:rFonts w:ascii="Wingdings" w:hAnsi="Wingdings" w:hint="default"/>
        <w:color w:val="7B7B7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A7560"/>
    <w:multiLevelType w:val="hybridMultilevel"/>
    <w:tmpl w:val="1BDAC0E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E03D3F"/>
    <w:multiLevelType w:val="multilevel"/>
    <w:tmpl w:val="AA7244F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15:restartNumberingAfterBreak="0">
    <w:nsid w:val="3C7F0AE0"/>
    <w:multiLevelType w:val="multilevel"/>
    <w:tmpl w:val="BFE8B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41814E8"/>
    <w:multiLevelType w:val="hybridMultilevel"/>
    <w:tmpl w:val="86B8BD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84BFA"/>
    <w:multiLevelType w:val="hybridMultilevel"/>
    <w:tmpl w:val="1BEC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62F36DE"/>
    <w:multiLevelType w:val="hybridMultilevel"/>
    <w:tmpl w:val="D326F020"/>
    <w:lvl w:ilvl="0" w:tplc="08090005">
      <w:start w:val="1"/>
      <w:numFmt w:val="bullet"/>
      <w:lvlText w:val=""/>
      <w:lvlJc w:val="left"/>
      <w:pPr>
        <w:ind w:left="152" w:hanging="360"/>
      </w:pPr>
      <w:rPr>
        <w:rFonts w:ascii="Wingdings" w:hAnsi="Wingdings" w:hint="default"/>
      </w:rPr>
    </w:lvl>
    <w:lvl w:ilvl="1" w:tplc="08090003">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2" w15:restartNumberingAfterBreak="0">
    <w:nsid w:val="46B3055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DE218C7"/>
    <w:multiLevelType w:val="multilevel"/>
    <w:tmpl w:val="7226884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DE916F9"/>
    <w:multiLevelType w:val="hybridMultilevel"/>
    <w:tmpl w:val="0840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27374C"/>
    <w:multiLevelType w:val="multilevel"/>
    <w:tmpl w:val="58EA6F4A"/>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A7B4BF1"/>
    <w:multiLevelType w:val="multilevel"/>
    <w:tmpl w:val="5CA4892A"/>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15:restartNumberingAfterBreak="0">
    <w:nsid w:val="719C32BC"/>
    <w:multiLevelType w:val="hybridMultilevel"/>
    <w:tmpl w:val="1CDA44EE"/>
    <w:lvl w:ilvl="0" w:tplc="08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89933300">
    <w:abstractNumId w:val="1"/>
  </w:num>
  <w:num w:numId="2" w16cid:durableId="2024016865">
    <w:abstractNumId w:val="0"/>
  </w:num>
  <w:num w:numId="3" w16cid:durableId="1252204839">
    <w:abstractNumId w:val="30"/>
  </w:num>
  <w:num w:numId="4" w16cid:durableId="1368947060">
    <w:abstractNumId w:val="17"/>
    <w:lvlOverride w:ilvl="0">
      <w:startOverride w:val="1"/>
    </w:lvlOverride>
  </w:num>
  <w:num w:numId="5" w16cid:durableId="95755711">
    <w:abstractNumId w:val="17"/>
    <w:lvlOverride w:ilvl="0">
      <w:startOverride w:val="1"/>
    </w:lvlOverride>
  </w:num>
  <w:num w:numId="6" w16cid:durableId="2078285875">
    <w:abstractNumId w:val="17"/>
    <w:lvlOverride w:ilvl="0">
      <w:startOverride w:val="1"/>
    </w:lvlOverride>
  </w:num>
  <w:num w:numId="7" w16cid:durableId="399527671">
    <w:abstractNumId w:val="17"/>
    <w:lvlOverride w:ilvl="0">
      <w:startOverride w:val="1"/>
    </w:lvlOverride>
  </w:num>
  <w:num w:numId="8" w16cid:durableId="1480151397">
    <w:abstractNumId w:val="17"/>
    <w:lvlOverride w:ilvl="0">
      <w:startOverride w:val="1"/>
    </w:lvlOverride>
  </w:num>
  <w:num w:numId="9" w16cid:durableId="745765395">
    <w:abstractNumId w:val="17"/>
    <w:lvlOverride w:ilvl="0">
      <w:startOverride w:val="1"/>
    </w:lvlOverride>
  </w:num>
  <w:num w:numId="10" w16cid:durableId="1433866558">
    <w:abstractNumId w:val="17"/>
    <w:lvlOverride w:ilvl="0">
      <w:startOverride w:val="1"/>
    </w:lvlOverride>
  </w:num>
  <w:num w:numId="11" w16cid:durableId="1788616842">
    <w:abstractNumId w:val="17"/>
    <w:lvlOverride w:ilvl="0">
      <w:startOverride w:val="1"/>
    </w:lvlOverride>
  </w:num>
  <w:num w:numId="12" w16cid:durableId="1086538123">
    <w:abstractNumId w:val="19"/>
  </w:num>
  <w:num w:numId="13" w16cid:durableId="1434008873">
    <w:abstractNumId w:val="17"/>
  </w:num>
  <w:num w:numId="14" w16cid:durableId="1938518272">
    <w:abstractNumId w:val="10"/>
  </w:num>
  <w:num w:numId="15" w16cid:durableId="1483158446">
    <w:abstractNumId w:val="15"/>
  </w:num>
  <w:num w:numId="16" w16cid:durableId="1422408608">
    <w:abstractNumId w:val="29"/>
  </w:num>
  <w:num w:numId="17" w16cid:durableId="998190991">
    <w:abstractNumId w:val="32"/>
  </w:num>
  <w:num w:numId="18" w16cid:durableId="547647242">
    <w:abstractNumId w:val="13"/>
  </w:num>
  <w:num w:numId="19" w16cid:durableId="1572697488">
    <w:abstractNumId w:val="28"/>
  </w:num>
  <w:num w:numId="20" w16cid:durableId="396559486">
    <w:abstractNumId w:val="27"/>
  </w:num>
  <w:num w:numId="21" w16cid:durableId="1062871545">
    <w:abstractNumId w:val="20"/>
  </w:num>
  <w:num w:numId="22" w16cid:durableId="1132090880">
    <w:abstractNumId w:val="25"/>
  </w:num>
  <w:num w:numId="23" w16cid:durableId="2043894115">
    <w:abstractNumId w:val="9"/>
  </w:num>
  <w:num w:numId="24" w16cid:durableId="243999001">
    <w:abstractNumId w:val="14"/>
  </w:num>
  <w:num w:numId="25" w16cid:durableId="276523706">
    <w:abstractNumId w:val="7"/>
  </w:num>
  <w:num w:numId="26" w16cid:durableId="1631746615">
    <w:abstractNumId w:val="11"/>
  </w:num>
  <w:num w:numId="27" w16cid:durableId="1438403940">
    <w:abstractNumId w:val="34"/>
  </w:num>
  <w:num w:numId="28" w16cid:durableId="325864977">
    <w:abstractNumId w:val="16"/>
  </w:num>
  <w:num w:numId="29" w16cid:durableId="1168516578">
    <w:abstractNumId w:val="5"/>
  </w:num>
  <w:num w:numId="30" w16cid:durableId="1834374639">
    <w:abstractNumId w:val="12"/>
  </w:num>
  <w:num w:numId="31" w16cid:durableId="630089304">
    <w:abstractNumId w:val="8"/>
  </w:num>
  <w:num w:numId="32" w16cid:durableId="1138759886">
    <w:abstractNumId w:val="22"/>
  </w:num>
  <w:num w:numId="33" w16cid:durableId="1614088976">
    <w:abstractNumId w:val="21"/>
  </w:num>
  <w:num w:numId="34" w16cid:durableId="1452674086">
    <w:abstractNumId w:val="18"/>
  </w:num>
  <w:num w:numId="35" w16cid:durableId="827791274">
    <w:abstractNumId w:val="24"/>
  </w:num>
  <w:num w:numId="36" w16cid:durableId="537470873">
    <w:abstractNumId w:val="3"/>
  </w:num>
  <w:num w:numId="37" w16cid:durableId="2032417660">
    <w:abstractNumId w:val="6"/>
  </w:num>
  <w:num w:numId="38" w16cid:durableId="661472030">
    <w:abstractNumId w:val="2"/>
  </w:num>
  <w:num w:numId="39" w16cid:durableId="1432896357">
    <w:abstractNumId w:val="33"/>
  </w:num>
  <w:num w:numId="40" w16cid:durableId="1273630261">
    <w:abstractNumId w:val="4"/>
  </w:num>
  <w:num w:numId="41" w16cid:durableId="622929191">
    <w:abstractNumId w:val="22"/>
  </w:num>
  <w:num w:numId="42" w16cid:durableId="304164355">
    <w:abstractNumId w:val="23"/>
    <w:lvlOverride w:ilvl="0">
      <w:startOverride w:val="1"/>
    </w:lvlOverride>
    <w:lvlOverride w:ilvl="1"/>
    <w:lvlOverride w:ilvl="2"/>
    <w:lvlOverride w:ilvl="3"/>
    <w:lvlOverride w:ilvl="4"/>
    <w:lvlOverride w:ilvl="5"/>
    <w:lvlOverride w:ilvl="6"/>
    <w:lvlOverride w:ilvl="7"/>
    <w:lvlOverride w:ilvl="8"/>
  </w:num>
  <w:num w:numId="43" w16cid:durableId="922684564">
    <w:abstractNumId w:val="26"/>
    <w:lvlOverride w:ilvl="0">
      <w:startOverride w:val="5"/>
    </w:lvlOverride>
    <w:lvlOverride w:ilvl="1"/>
    <w:lvlOverride w:ilvl="2"/>
    <w:lvlOverride w:ilvl="3"/>
    <w:lvlOverride w:ilvl="4"/>
    <w:lvlOverride w:ilvl="5"/>
    <w:lvlOverride w:ilvl="6"/>
    <w:lvlOverride w:ilvl="7"/>
    <w:lvlOverride w:ilvl="8"/>
  </w:num>
  <w:num w:numId="44" w16cid:durableId="44056546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2A69"/>
    <w:rsid w:val="00004E71"/>
    <w:rsid w:val="000077CF"/>
    <w:rsid w:val="000101EC"/>
    <w:rsid w:val="00010C95"/>
    <w:rsid w:val="00011D67"/>
    <w:rsid w:val="00012D5D"/>
    <w:rsid w:val="00014111"/>
    <w:rsid w:val="00024B13"/>
    <w:rsid w:val="000278A0"/>
    <w:rsid w:val="0003046E"/>
    <w:rsid w:val="00035FBE"/>
    <w:rsid w:val="00047CCB"/>
    <w:rsid w:val="00051867"/>
    <w:rsid w:val="00052CCA"/>
    <w:rsid w:val="000533F7"/>
    <w:rsid w:val="000535D8"/>
    <w:rsid w:val="0005367E"/>
    <w:rsid w:val="00065115"/>
    <w:rsid w:val="00065E2A"/>
    <w:rsid w:val="00066B13"/>
    <w:rsid w:val="00071F8C"/>
    <w:rsid w:val="00073A43"/>
    <w:rsid w:val="0007775D"/>
    <w:rsid w:val="00083633"/>
    <w:rsid w:val="00083691"/>
    <w:rsid w:val="00084170"/>
    <w:rsid w:val="0008417F"/>
    <w:rsid w:val="00086509"/>
    <w:rsid w:val="000867C2"/>
    <w:rsid w:val="0009146E"/>
    <w:rsid w:val="00095412"/>
    <w:rsid w:val="00097610"/>
    <w:rsid w:val="000B2AED"/>
    <w:rsid w:val="000B5054"/>
    <w:rsid w:val="000B546C"/>
    <w:rsid w:val="000C0B69"/>
    <w:rsid w:val="000C1801"/>
    <w:rsid w:val="000C5617"/>
    <w:rsid w:val="000D2830"/>
    <w:rsid w:val="000D3A02"/>
    <w:rsid w:val="000D5FA1"/>
    <w:rsid w:val="000D7382"/>
    <w:rsid w:val="000E054F"/>
    <w:rsid w:val="000E4180"/>
    <w:rsid w:val="000E5C5A"/>
    <w:rsid w:val="000E5E03"/>
    <w:rsid w:val="000E75FE"/>
    <w:rsid w:val="000F2602"/>
    <w:rsid w:val="000F2638"/>
    <w:rsid w:val="000F2DD4"/>
    <w:rsid w:val="000F3120"/>
    <w:rsid w:val="000F6064"/>
    <w:rsid w:val="0010272E"/>
    <w:rsid w:val="001054B2"/>
    <w:rsid w:val="0010562D"/>
    <w:rsid w:val="00107D01"/>
    <w:rsid w:val="00114231"/>
    <w:rsid w:val="00120CBD"/>
    <w:rsid w:val="0012541D"/>
    <w:rsid w:val="001264EA"/>
    <w:rsid w:val="00126A2E"/>
    <w:rsid w:val="001347B0"/>
    <w:rsid w:val="00135B8F"/>
    <w:rsid w:val="001376C2"/>
    <w:rsid w:val="00143F19"/>
    <w:rsid w:val="00144A5E"/>
    <w:rsid w:val="00144E95"/>
    <w:rsid w:val="00150C56"/>
    <w:rsid w:val="00160C07"/>
    <w:rsid w:val="00171E55"/>
    <w:rsid w:val="00172939"/>
    <w:rsid w:val="0017365A"/>
    <w:rsid w:val="00186E3E"/>
    <w:rsid w:val="0019081E"/>
    <w:rsid w:val="001A1412"/>
    <w:rsid w:val="001A1952"/>
    <w:rsid w:val="001A21C1"/>
    <w:rsid w:val="001A4293"/>
    <w:rsid w:val="001A53A3"/>
    <w:rsid w:val="001B170A"/>
    <w:rsid w:val="001B33D1"/>
    <w:rsid w:val="001B3E76"/>
    <w:rsid w:val="001B7A61"/>
    <w:rsid w:val="001C50E0"/>
    <w:rsid w:val="001C64C4"/>
    <w:rsid w:val="001D1533"/>
    <w:rsid w:val="001D22FE"/>
    <w:rsid w:val="001D2A12"/>
    <w:rsid w:val="001D2BCC"/>
    <w:rsid w:val="001D5CB3"/>
    <w:rsid w:val="001D66F2"/>
    <w:rsid w:val="001E1A17"/>
    <w:rsid w:val="001F0E19"/>
    <w:rsid w:val="001F1F51"/>
    <w:rsid w:val="001F4F63"/>
    <w:rsid w:val="001F5CEB"/>
    <w:rsid w:val="001F67A7"/>
    <w:rsid w:val="00200665"/>
    <w:rsid w:val="002071B4"/>
    <w:rsid w:val="002113F8"/>
    <w:rsid w:val="00212BB2"/>
    <w:rsid w:val="00213767"/>
    <w:rsid w:val="00213E45"/>
    <w:rsid w:val="00215567"/>
    <w:rsid w:val="00221F3A"/>
    <w:rsid w:val="00224222"/>
    <w:rsid w:val="00227B70"/>
    <w:rsid w:val="00230B0D"/>
    <w:rsid w:val="00235476"/>
    <w:rsid w:val="002409EA"/>
    <w:rsid w:val="00244A1C"/>
    <w:rsid w:val="00250323"/>
    <w:rsid w:val="002529C1"/>
    <w:rsid w:val="00253910"/>
    <w:rsid w:val="00255F74"/>
    <w:rsid w:val="002560A4"/>
    <w:rsid w:val="00256281"/>
    <w:rsid w:val="002600D6"/>
    <w:rsid w:val="00260600"/>
    <w:rsid w:val="0026141B"/>
    <w:rsid w:val="00262932"/>
    <w:rsid w:val="00266451"/>
    <w:rsid w:val="00266CFC"/>
    <w:rsid w:val="00272856"/>
    <w:rsid w:val="002823E9"/>
    <w:rsid w:val="00282D5C"/>
    <w:rsid w:val="0029020E"/>
    <w:rsid w:val="00292307"/>
    <w:rsid w:val="002926AB"/>
    <w:rsid w:val="00293130"/>
    <w:rsid w:val="002A26BE"/>
    <w:rsid w:val="002A352B"/>
    <w:rsid w:val="002A4632"/>
    <w:rsid w:val="002A6310"/>
    <w:rsid w:val="002B0504"/>
    <w:rsid w:val="002B1ADD"/>
    <w:rsid w:val="002B619F"/>
    <w:rsid w:val="002B79FF"/>
    <w:rsid w:val="002C2AD2"/>
    <w:rsid w:val="002C5AE5"/>
    <w:rsid w:val="002D6F37"/>
    <w:rsid w:val="002E05ED"/>
    <w:rsid w:val="002E13AC"/>
    <w:rsid w:val="002E508F"/>
    <w:rsid w:val="002E58F9"/>
    <w:rsid w:val="002F61EB"/>
    <w:rsid w:val="002F642E"/>
    <w:rsid w:val="00303F53"/>
    <w:rsid w:val="0031128C"/>
    <w:rsid w:val="00311B25"/>
    <w:rsid w:val="00321785"/>
    <w:rsid w:val="003249F8"/>
    <w:rsid w:val="00331641"/>
    <w:rsid w:val="0033495F"/>
    <w:rsid w:val="0033554F"/>
    <w:rsid w:val="0033690C"/>
    <w:rsid w:val="00337ED1"/>
    <w:rsid w:val="00343C78"/>
    <w:rsid w:val="003466D6"/>
    <w:rsid w:val="00350888"/>
    <w:rsid w:val="003513B9"/>
    <w:rsid w:val="00352993"/>
    <w:rsid w:val="00352AFC"/>
    <w:rsid w:val="00352B90"/>
    <w:rsid w:val="00353F37"/>
    <w:rsid w:val="00356285"/>
    <w:rsid w:val="00356429"/>
    <w:rsid w:val="00356CE2"/>
    <w:rsid w:val="003628DD"/>
    <w:rsid w:val="00362A67"/>
    <w:rsid w:val="003656B0"/>
    <w:rsid w:val="00366638"/>
    <w:rsid w:val="00372A6A"/>
    <w:rsid w:val="00372BC8"/>
    <w:rsid w:val="003739A3"/>
    <w:rsid w:val="003779F3"/>
    <w:rsid w:val="0038158D"/>
    <w:rsid w:val="00382704"/>
    <w:rsid w:val="00383EB5"/>
    <w:rsid w:val="003854E1"/>
    <w:rsid w:val="00385736"/>
    <w:rsid w:val="00385879"/>
    <w:rsid w:val="00385CF3"/>
    <w:rsid w:val="00386D46"/>
    <w:rsid w:val="00392347"/>
    <w:rsid w:val="003A18BA"/>
    <w:rsid w:val="003A6435"/>
    <w:rsid w:val="003B215E"/>
    <w:rsid w:val="003B62AD"/>
    <w:rsid w:val="003C06E9"/>
    <w:rsid w:val="003D1B73"/>
    <w:rsid w:val="003D3898"/>
    <w:rsid w:val="003D660B"/>
    <w:rsid w:val="003D6D2C"/>
    <w:rsid w:val="003E178B"/>
    <w:rsid w:val="003E207E"/>
    <w:rsid w:val="003E3BF2"/>
    <w:rsid w:val="003E61FF"/>
    <w:rsid w:val="003F5EC3"/>
    <w:rsid w:val="003F6CBC"/>
    <w:rsid w:val="003F7039"/>
    <w:rsid w:val="00401790"/>
    <w:rsid w:val="00401E19"/>
    <w:rsid w:val="00403323"/>
    <w:rsid w:val="004064A6"/>
    <w:rsid w:val="00410DE0"/>
    <w:rsid w:val="00416C4D"/>
    <w:rsid w:val="004204EC"/>
    <w:rsid w:val="0042187E"/>
    <w:rsid w:val="00423A36"/>
    <w:rsid w:val="00426B9A"/>
    <w:rsid w:val="00426FDF"/>
    <w:rsid w:val="0043135B"/>
    <w:rsid w:val="00445A3E"/>
    <w:rsid w:val="004508BE"/>
    <w:rsid w:val="0045102C"/>
    <w:rsid w:val="00455AA7"/>
    <w:rsid w:val="00455ABD"/>
    <w:rsid w:val="00457262"/>
    <w:rsid w:val="00457E3A"/>
    <w:rsid w:val="00460720"/>
    <w:rsid w:val="0046205B"/>
    <w:rsid w:val="00480937"/>
    <w:rsid w:val="0048117A"/>
    <w:rsid w:val="004812D6"/>
    <w:rsid w:val="00483991"/>
    <w:rsid w:val="00490C98"/>
    <w:rsid w:val="004971B4"/>
    <w:rsid w:val="004A0BF4"/>
    <w:rsid w:val="004A2820"/>
    <w:rsid w:val="004A3E62"/>
    <w:rsid w:val="004A4960"/>
    <w:rsid w:val="004C01EF"/>
    <w:rsid w:val="004C1901"/>
    <w:rsid w:val="004C3424"/>
    <w:rsid w:val="004C4966"/>
    <w:rsid w:val="004D2694"/>
    <w:rsid w:val="004D5BAC"/>
    <w:rsid w:val="004F3478"/>
    <w:rsid w:val="004F7F5F"/>
    <w:rsid w:val="00500D6C"/>
    <w:rsid w:val="00503450"/>
    <w:rsid w:val="00505D40"/>
    <w:rsid w:val="00512C5D"/>
    <w:rsid w:val="00516784"/>
    <w:rsid w:val="00522171"/>
    <w:rsid w:val="00525BDC"/>
    <w:rsid w:val="00525D45"/>
    <w:rsid w:val="00526064"/>
    <w:rsid w:val="005277C0"/>
    <w:rsid w:val="00530182"/>
    <w:rsid w:val="005310E7"/>
    <w:rsid w:val="005352C2"/>
    <w:rsid w:val="00541170"/>
    <w:rsid w:val="00542D2B"/>
    <w:rsid w:val="00546488"/>
    <w:rsid w:val="00553E4F"/>
    <w:rsid w:val="00554A6B"/>
    <w:rsid w:val="00556671"/>
    <w:rsid w:val="00561B68"/>
    <w:rsid w:val="005652E6"/>
    <w:rsid w:val="0056606F"/>
    <w:rsid w:val="00570770"/>
    <w:rsid w:val="00570BF5"/>
    <w:rsid w:val="00571C25"/>
    <w:rsid w:val="00572370"/>
    <w:rsid w:val="005723F9"/>
    <w:rsid w:val="00575A9A"/>
    <w:rsid w:val="005834DC"/>
    <w:rsid w:val="00583CB3"/>
    <w:rsid w:val="00584336"/>
    <w:rsid w:val="00591589"/>
    <w:rsid w:val="00595137"/>
    <w:rsid w:val="005974EE"/>
    <w:rsid w:val="0059750E"/>
    <w:rsid w:val="005A010B"/>
    <w:rsid w:val="005A1585"/>
    <w:rsid w:val="005A2617"/>
    <w:rsid w:val="005A3C25"/>
    <w:rsid w:val="005A59D8"/>
    <w:rsid w:val="005A7F32"/>
    <w:rsid w:val="005B224C"/>
    <w:rsid w:val="005B5EE1"/>
    <w:rsid w:val="005C2838"/>
    <w:rsid w:val="005C3179"/>
    <w:rsid w:val="005C728D"/>
    <w:rsid w:val="005D104D"/>
    <w:rsid w:val="005D64A6"/>
    <w:rsid w:val="005D6942"/>
    <w:rsid w:val="005D70E8"/>
    <w:rsid w:val="005E07CE"/>
    <w:rsid w:val="005E1F81"/>
    <w:rsid w:val="005E4443"/>
    <w:rsid w:val="005F134C"/>
    <w:rsid w:val="005F3E33"/>
    <w:rsid w:val="0060796D"/>
    <w:rsid w:val="00610145"/>
    <w:rsid w:val="00615F87"/>
    <w:rsid w:val="00617928"/>
    <w:rsid w:val="00623274"/>
    <w:rsid w:val="00625B88"/>
    <w:rsid w:val="00630808"/>
    <w:rsid w:val="0063114D"/>
    <w:rsid w:val="006337C1"/>
    <w:rsid w:val="00634449"/>
    <w:rsid w:val="00634CA9"/>
    <w:rsid w:val="00637227"/>
    <w:rsid w:val="006455EB"/>
    <w:rsid w:val="00653031"/>
    <w:rsid w:val="0065453D"/>
    <w:rsid w:val="00655EDC"/>
    <w:rsid w:val="00656C12"/>
    <w:rsid w:val="00664B66"/>
    <w:rsid w:val="006675AD"/>
    <w:rsid w:val="00675CA3"/>
    <w:rsid w:val="00676E92"/>
    <w:rsid w:val="006841F2"/>
    <w:rsid w:val="00690911"/>
    <w:rsid w:val="00692334"/>
    <w:rsid w:val="00692784"/>
    <w:rsid w:val="006947E1"/>
    <w:rsid w:val="00697FFC"/>
    <w:rsid w:val="006A453E"/>
    <w:rsid w:val="006A5478"/>
    <w:rsid w:val="006A67EB"/>
    <w:rsid w:val="006B1A64"/>
    <w:rsid w:val="006B2336"/>
    <w:rsid w:val="006B2A4A"/>
    <w:rsid w:val="006B4608"/>
    <w:rsid w:val="006B6495"/>
    <w:rsid w:val="006B71D2"/>
    <w:rsid w:val="006B7D70"/>
    <w:rsid w:val="006C054D"/>
    <w:rsid w:val="006C1C0C"/>
    <w:rsid w:val="006C4E52"/>
    <w:rsid w:val="006E00A0"/>
    <w:rsid w:val="006E0E75"/>
    <w:rsid w:val="006E20F8"/>
    <w:rsid w:val="006E2226"/>
    <w:rsid w:val="006E25C5"/>
    <w:rsid w:val="006F23B8"/>
    <w:rsid w:val="006F49FA"/>
    <w:rsid w:val="006F6821"/>
    <w:rsid w:val="006F6AA1"/>
    <w:rsid w:val="00702B67"/>
    <w:rsid w:val="007077B6"/>
    <w:rsid w:val="00707F71"/>
    <w:rsid w:val="00711136"/>
    <w:rsid w:val="00715C99"/>
    <w:rsid w:val="00720FC2"/>
    <w:rsid w:val="007230D6"/>
    <w:rsid w:val="00723A02"/>
    <w:rsid w:val="00732CF8"/>
    <w:rsid w:val="00735BD6"/>
    <w:rsid w:val="0076151B"/>
    <w:rsid w:val="00764064"/>
    <w:rsid w:val="00766AB0"/>
    <w:rsid w:val="00773002"/>
    <w:rsid w:val="007732E3"/>
    <w:rsid w:val="00780DE1"/>
    <w:rsid w:val="00781229"/>
    <w:rsid w:val="007916CA"/>
    <w:rsid w:val="00792E14"/>
    <w:rsid w:val="007A57B2"/>
    <w:rsid w:val="007A60D3"/>
    <w:rsid w:val="007B1182"/>
    <w:rsid w:val="007B16D7"/>
    <w:rsid w:val="007B2096"/>
    <w:rsid w:val="007B2FF8"/>
    <w:rsid w:val="007B3F9D"/>
    <w:rsid w:val="007B4FAE"/>
    <w:rsid w:val="007B7B24"/>
    <w:rsid w:val="007C23C1"/>
    <w:rsid w:val="007C3108"/>
    <w:rsid w:val="007D0E9B"/>
    <w:rsid w:val="007D3CAB"/>
    <w:rsid w:val="007D4581"/>
    <w:rsid w:val="007E51F9"/>
    <w:rsid w:val="007F1217"/>
    <w:rsid w:val="0080060C"/>
    <w:rsid w:val="00805FA5"/>
    <w:rsid w:val="00807478"/>
    <w:rsid w:val="00812899"/>
    <w:rsid w:val="00814837"/>
    <w:rsid w:val="008158C4"/>
    <w:rsid w:val="008169B6"/>
    <w:rsid w:val="00820BFD"/>
    <w:rsid w:val="00823F49"/>
    <w:rsid w:val="00825D61"/>
    <w:rsid w:val="00831091"/>
    <w:rsid w:val="00832201"/>
    <w:rsid w:val="00834ADA"/>
    <w:rsid w:val="00835FE9"/>
    <w:rsid w:val="00840B41"/>
    <w:rsid w:val="00842BD3"/>
    <w:rsid w:val="0084774C"/>
    <w:rsid w:val="00851078"/>
    <w:rsid w:val="008539B7"/>
    <w:rsid w:val="00855FF3"/>
    <w:rsid w:val="008568A4"/>
    <w:rsid w:val="0085736B"/>
    <w:rsid w:val="00857AEE"/>
    <w:rsid w:val="00857E99"/>
    <w:rsid w:val="008614A1"/>
    <w:rsid w:val="0086499F"/>
    <w:rsid w:val="00872A06"/>
    <w:rsid w:val="008736BD"/>
    <w:rsid w:val="00873ABD"/>
    <w:rsid w:val="0087453D"/>
    <w:rsid w:val="008805AB"/>
    <w:rsid w:val="00880C18"/>
    <w:rsid w:val="00880F46"/>
    <w:rsid w:val="00886686"/>
    <w:rsid w:val="00887612"/>
    <w:rsid w:val="008941FF"/>
    <w:rsid w:val="00894518"/>
    <w:rsid w:val="00896396"/>
    <w:rsid w:val="008A18D1"/>
    <w:rsid w:val="008A2AAA"/>
    <w:rsid w:val="008A350B"/>
    <w:rsid w:val="008A3B07"/>
    <w:rsid w:val="008A5DA4"/>
    <w:rsid w:val="008B3940"/>
    <w:rsid w:val="008B5572"/>
    <w:rsid w:val="008C43AC"/>
    <w:rsid w:val="008C6084"/>
    <w:rsid w:val="008C6F89"/>
    <w:rsid w:val="008D0C75"/>
    <w:rsid w:val="008D25A3"/>
    <w:rsid w:val="008D31F7"/>
    <w:rsid w:val="008D496E"/>
    <w:rsid w:val="008D5FF7"/>
    <w:rsid w:val="008E4E77"/>
    <w:rsid w:val="008E68B3"/>
    <w:rsid w:val="008E6E07"/>
    <w:rsid w:val="008E74F9"/>
    <w:rsid w:val="008F278C"/>
    <w:rsid w:val="008F6FF2"/>
    <w:rsid w:val="00902153"/>
    <w:rsid w:val="00902737"/>
    <w:rsid w:val="00903860"/>
    <w:rsid w:val="00905B31"/>
    <w:rsid w:val="009060EA"/>
    <w:rsid w:val="0091006C"/>
    <w:rsid w:val="00912313"/>
    <w:rsid w:val="00914698"/>
    <w:rsid w:val="00916E3B"/>
    <w:rsid w:val="0092019F"/>
    <w:rsid w:val="009221A3"/>
    <w:rsid w:val="0092680B"/>
    <w:rsid w:val="0092681D"/>
    <w:rsid w:val="00927DB6"/>
    <w:rsid w:val="009309EF"/>
    <w:rsid w:val="00931F3C"/>
    <w:rsid w:val="00946ADE"/>
    <w:rsid w:val="00946E7D"/>
    <w:rsid w:val="00947F1A"/>
    <w:rsid w:val="009502CC"/>
    <w:rsid w:val="00953B43"/>
    <w:rsid w:val="00953F9D"/>
    <w:rsid w:val="00954828"/>
    <w:rsid w:val="0096220A"/>
    <w:rsid w:val="00962DE3"/>
    <w:rsid w:val="009671BE"/>
    <w:rsid w:val="00970DE4"/>
    <w:rsid w:val="00971C39"/>
    <w:rsid w:val="009723B0"/>
    <w:rsid w:val="0098157E"/>
    <w:rsid w:val="009817D6"/>
    <w:rsid w:val="00987C2D"/>
    <w:rsid w:val="00993053"/>
    <w:rsid w:val="009940DE"/>
    <w:rsid w:val="00994D4C"/>
    <w:rsid w:val="009951FA"/>
    <w:rsid w:val="00995285"/>
    <w:rsid w:val="009A64C4"/>
    <w:rsid w:val="009B08FD"/>
    <w:rsid w:val="009B0B22"/>
    <w:rsid w:val="009B1101"/>
    <w:rsid w:val="009B6895"/>
    <w:rsid w:val="009C216F"/>
    <w:rsid w:val="009C4D8B"/>
    <w:rsid w:val="009C5635"/>
    <w:rsid w:val="009C6668"/>
    <w:rsid w:val="009C715C"/>
    <w:rsid w:val="009D796D"/>
    <w:rsid w:val="009F098E"/>
    <w:rsid w:val="009F0C3C"/>
    <w:rsid w:val="009F6FE4"/>
    <w:rsid w:val="00A019A3"/>
    <w:rsid w:val="00A06859"/>
    <w:rsid w:val="00A06F5A"/>
    <w:rsid w:val="00A10084"/>
    <w:rsid w:val="00A16ADA"/>
    <w:rsid w:val="00A21E61"/>
    <w:rsid w:val="00A2357F"/>
    <w:rsid w:val="00A26781"/>
    <w:rsid w:val="00A301C3"/>
    <w:rsid w:val="00A3047B"/>
    <w:rsid w:val="00A3261A"/>
    <w:rsid w:val="00A328F5"/>
    <w:rsid w:val="00A3499F"/>
    <w:rsid w:val="00A3653E"/>
    <w:rsid w:val="00A36DBC"/>
    <w:rsid w:val="00A47D8E"/>
    <w:rsid w:val="00A509DB"/>
    <w:rsid w:val="00A50D0F"/>
    <w:rsid w:val="00A572AB"/>
    <w:rsid w:val="00A57EA4"/>
    <w:rsid w:val="00A6515C"/>
    <w:rsid w:val="00A708C4"/>
    <w:rsid w:val="00A767D8"/>
    <w:rsid w:val="00A76A6E"/>
    <w:rsid w:val="00A82716"/>
    <w:rsid w:val="00A82F86"/>
    <w:rsid w:val="00A83CC1"/>
    <w:rsid w:val="00A84807"/>
    <w:rsid w:val="00A85D4A"/>
    <w:rsid w:val="00A8669D"/>
    <w:rsid w:val="00A86AB0"/>
    <w:rsid w:val="00A87E49"/>
    <w:rsid w:val="00A933FA"/>
    <w:rsid w:val="00A951CC"/>
    <w:rsid w:val="00AA1043"/>
    <w:rsid w:val="00AA54E8"/>
    <w:rsid w:val="00AA5B2C"/>
    <w:rsid w:val="00AA757D"/>
    <w:rsid w:val="00AB22F0"/>
    <w:rsid w:val="00AB3A69"/>
    <w:rsid w:val="00AB7E71"/>
    <w:rsid w:val="00AC2922"/>
    <w:rsid w:val="00AC3AF8"/>
    <w:rsid w:val="00AC5611"/>
    <w:rsid w:val="00AD0D7E"/>
    <w:rsid w:val="00AD3A27"/>
    <w:rsid w:val="00AE0DC1"/>
    <w:rsid w:val="00AE438A"/>
    <w:rsid w:val="00AE7451"/>
    <w:rsid w:val="00AF13E3"/>
    <w:rsid w:val="00AF3E12"/>
    <w:rsid w:val="00AF4770"/>
    <w:rsid w:val="00AF6463"/>
    <w:rsid w:val="00AF7381"/>
    <w:rsid w:val="00AF7F5E"/>
    <w:rsid w:val="00B05ED3"/>
    <w:rsid w:val="00B107C6"/>
    <w:rsid w:val="00B118F5"/>
    <w:rsid w:val="00B13E78"/>
    <w:rsid w:val="00B13F32"/>
    <w:rsid w:val="00B200A8"/>
    <w:rsid w:val="00B21FD3"/>
    <w:rsid w:val="00B22C31"/>
    <w:rsid w:val="00B257D2"/>
    <w:rsid w:val="00B25EAC"/>
    <w:rsid w:val="00B3592C"/>
    <w:rsid w:val="00B4477A"/>
    <w:rsid w:val="00B468F8"/>
    <w:rsid w:val="00B50CDA"/>
    <w:rsid w:val="00B52FD9"/>
    <w:rsid w:val="00B56A36"/>
    <w:rsid w:val="00B63208"/>
    <w:rsid w:val="00B718CB"/>
    <w:rsid w:val="00B72FB4"/>
    <w:rsid w:val="00B73ADC"/>
    <w:rsid w:val="00B74505"/>
    <w:rsid w:val="00B74670"/>
    <w:rsid w:val="00B767B6"/>
    <w:rsid w:val="00B80692"/>
    <w:rsid w:val="00B80FD6"/>
    <w:rsid w:val="00B927EB"/>
    <w:rsid w:val="00B93784"/>
    <w:rsid w:val="00B95433"/>
    <w:rsid w:val="00B977C5"/>
    <w:rsid w:val="00BA0EF4"/>
    <w:rsid w:val="00BA69B9"/>
    <w:rsid w:val="00BA7F41"/>
    <w:rsid w:val="00BB1BED"/>
    <w:rsid w:val="00BB2E43"/>
    <w:rsid w:val="00BB7B58"/>
    <w:rsid w:val="00BC103B"/>
    <w:rsid w:val="00BC5777"/>
    <w:rsid w:val="00BC6C0B"/>
    <w:rsid w:val="00BC7CDF"/>
    <w:rsid w:val="00BD03AF"/>
    <w:rsid w:val="00BE1EB0"/>
    <w:rsid w:val="00BE2176"/>
    <w:rsid w:val="00BE5EAC"/>
    <w:rsid w:val="00BE7DCC"/>
    <w:rsid w:val="00BF005B"/>
    <w:rsid w:val="00BF3035"/>
    <w:rsid w:val="00BF40F6"/>
    <w:rsid w:val="00BF557A"/>
    <w:rsid w:val="00C037F4"/>
    <w:rsid w:val="00C11C5E"/>
    <w:rsid w:val="00C150AF"/>
    <w:rsid w:val="00C17A92"/>
    <w:rsid w:val="00C23CB9"/>
    <w:rsid w:val="00C2760E"/>
    <w:rsid w:val="00C348D2"/>
    <w:rsid w:val="00C34ED9"/>
    <w:rsid w:val="00C36069"/>
    <w:rsid w:val="00C43867"/>
    <w:rsid w:val="00C44C4C"/>
    <w:rsid w:val="00C54784"/>
    <w:rsid w:val="00C54E9B"/>
    <w:rsid w:val="00C55397"/>
    <w:rsid w:val="00C57807"/>
    <w:rsid w:val="00C57B1E"/>
    <w:rsid w:val="00C60612"/>
    <w:rsid w:val="00C65A82"/>
    <w:rsid w:val="00C708E5"/>
    <w:rsid w:val="00C70FCD"/>
    <w:rsid w:val="00C72230"/>
    <w:rsid w:val="00C72B31"/>
    <w:rsid w:val="00C75D5E"/>
    <w:rsid w:val="00C9052E"/>
    <w:rsid w:val="00C93149"/>
    <w:rsid w:val="00C941D0"/>
    <w:rsid w:val="00C961FB"/>
    <w:rsid w:val="00C96F99"/>
    <w:rsid w:val="00CA0090"/>
    <w:rsid w:val="00CA03ED"/>
    <w:rsid w:val="00CA4BC4"/>
    <w:rsid w:val="00CA56F7"/>
    <w:rsid w:val="00CD2AB7"/>
    <w:rsid w:val="00CD7122"/>
    <w:rsid w:val="00CE023F"/>
    <w:rsid w:val="00CE2AB2"/>
    <w:rsid w:val="00CE443C"/>
    <w:rsid w:val="00CE5C3E"/>
    <w:rsid w:val="00CE69F3"/>
    <w:rsid w:val="00CF2027"/>
    <w:rsid w:val="00CF5B94"/>
    <w:rsid w:val="00CF664C"/>
    <w:rsid w:val="00CF6D15"/>
    <w:rsid w:val="00CF727B"/>
    <w:rsid w:val="00D00E2B"/>
    <w:rsid w:val="00D0276F"/>
    <w:rsid w:val="00D047A1"/>
    <w:rsid w:val="00D06CEC"/>
    <w:rsid w:val="00D157DA"/>
    <w:rsid w:val="00D16EF8"/>
    <w:rsid w:val="00D17BF7"/>
    <w:rsid w:val="00D20D8F"/>
    <w:rsid w:val="00D21396"/>
    <w:rsid w:val="00D226DA"/>
    <w:rsid w:val="00D23F71"/>
    <w:rsid w:val="00D251E6"/>
    <w:rsid w:val="00D257D9"/>
    <w:rsid w:val="00D25E7B"/>
    <w:rsid w:val="00D403DF"/>
    <w:rsid w:val="00D46E7C"/>
    <w:rsid w:val="00D53571"/>
    <w:rsid w:val="00D53D10"/>
    <w:rsid w:val="00D53E4F"/>
    <w:rsid w:val="00D5419D"/>
    <w:rsid w:val="00D545F0"/>
    <w:rsid w:val="00D54FF4"/>
    <w:rsid w:val="00D55610"/>
    <w:rsid w:val="00D619FD"/>
    <w:rsid w:val="00D62A96"/>
    <w:rsid w:val="00D62BB9"/>
    <w:rsid w:val="00D62EF8"/>
    <w:rsid w:val="00D634B2"/>
    <w:rsid w:val="00D70E49"/>
    <w:rsid w:val="00D72644"/>
    <w:rsid w:val="00D8111C"/>
    <w:rsid w:val="00D81292"/>
    <w:rsid w:val="00D83F0E"/>
    <w:rsid w:val="00DA008D"/>
    <w:rsid w:val="00DA0FA1"/>
    <w:rsid w:val="00DA4A66"/>
    <w:rsid w:val="00DB0D51"/>
    <w:rsid w:val="00DB34A2"/>
    <w:rsid w:val="00DB3D77"/>
    <w:rsid w:val="00DB5983"/>
    <w:rsid w:val="00DB7A37"/>
    <w:rsid w:val="00DC5451"/>
    <w:rsid w:val="00DC7243"/>
    <w:rsid w:val="00DD147C"/>
    <w:rsid w:val="00DD69D1"/>
    <w:rsid w:val="00DE320F"/>
    <w:rsid w:val="00DE599B"/>
    <w:rsid w:val="00DE5AB5"/>
    <w:rsid w:val="00DE6EA4"/>
    <w:rsid w:val="00DE78D6"/>
    <w:rsid w:val="00DE7AFB"/>
    <w:rsid w:val="00DF0F52"/>
    <w:rsid w:val="00DF6273"/>
    <w:rsid w:val="00E011E1"/>
    <w:rsid w:val="00E03BDA"/>
    <w:rsid w:val="00E05C0F"/>
    <w:rsid w:val="00E152E6"/>
    <w:rsid w:val="00E154A5"/>
    <w:rsid w:val="00E213CC"/>
    <w:rsid w:val="00E27BB1"/>
    <w:rsid w:val="00E312E0"/>
    <w:rsid w:val="00E32856"/>
    <w:rsid w:val="00E40A5A"/>
    <w:rsid w:val="00E45775"/>
    <w:rsid w:val="00E5124C"/>
    <w:rsid w:val="00E53A88"/>
    <w:rsid w:val="00E54424"/>
    <w:rsid w:val="00E6437C"/>
    <w:rsid w:val="00E649F5"/>
    <w:rsid w:val="00E66BBE"/>
    <w:rsid w:val="00E72D8F"/>
    <w:rsid w:val="00E734CB"/>
    <w:rsid w:val="00E73B52"/>
    <w:rsid w:val="00E756AE"/>
    <w:rsid w:val="00E85F87"/>
    <w:rsid w:val="00E86B4D"/>
    <w:rsid w:val="00E911E6"/>
    <w:rsid w:val="00E9414C"/>
    <w:rsid w:val="00E96F55"/>
    <w:rsid w:val="00EA2A54"/>
    <w:rsid w:val="00EA7B06"/>
    <w:rsid w:val="00EB2690"/>
    <w:rsid w:val="00EB2915"/>
    <w:rsid w:val="00EB3307"/>
    <w:rsid w:val="00EB5E36"/>
    <w:rsid w:val="00EB627D"/>
    <w:rsid w:val="00EB71C5"/>
    <w:rsid w:val="00EB7E57"/>
    <w:rsid w:val="00EC0FE8"/>
    <w:rsid w:val="00EC184A"/>
    <w:rsid w:val="00EC795C"/>
    <w:rsid w:val="00EC7C75"/>
    <w:rsid w:val="00EE285F"/>
    <w:rsid w:val="00EE5409"/>
    <w:rsid w:val="00EE6137"/>
    <w:rsid w:val="00EE7956"/>
    <w:rsid w:val="00EF00BA"/>
    <w:rsid w:val="00EF0750"/>
    <w:rsid w:val="00EF2265"/>
    <w:rsid w:val="00EF277D"/>
    <w:rsid w:val="00EF3BA7"/>
    <w:rsid w:val="00F10BA6"/>
    <w:rsid w:val="00F11AD3"/>
    <w:rsid w:val="00F14AFE"/>
    <w:rsid w:val="00F16B4B"/>
    <w:rsid w:val="00F16F52"/>
    <w:rsid w:val="00F174CA"/>
    <w:rsid w:val="00F3739A"/>
    <w:rsid w:val="00F501B4"/>
    <w:rsid w:val="00F562BF"/>
    <w:rsid w:val="00F56512"/>
    <w:rsid w:val="00F6093A"/>
    <w:rsid w:val="00F63CA0"/>
    <w:rsid w:val="00F71048"/>
    <w:rsid w:val="00F71707"/>
    <w:rsid w:val="00F739AE"/>
    <w:rsid w:val="00F757F3"/>
    <w:rsid w:val="00F7634A"/>
    <w:rsid w:val="00F76840"/>
    <w:rsid w:val="00F772D5"/>
    <w:rsid w:val="00F91312"/>
    <w:rsid w:val="00F95F2E"/>
    <w:rsid w:val="00F95F80"/>
    <w:rsid w:val="00FA01FA"/>
    <w:rsid w:val="00FA614C"/>
    <w:rsid w:val="00FA777A"/>
    <w:rsid w:val="00FB2813"/>
    <w:rsid w:val="00FB668E"/>
    <w:rsid w:val="00FB7A63"/>
    <w:rsid w:val="00FC4063"/>
    <w:rsid w:val="00FD5285"/>
    <w:rsid w:val="00FD5995"/>
    <w:rsid w:val="00FE2286"/>
    <w:rsid w:val="00FE6A96"/>
    <w:rsid w:val="00FE793C"/>
    <w:rsid w:val="024B9C9C"/>
    <w:rsid w:val="07D6E54B"/>
    <w:rsid w:val="0D969833"/>
    <w:rsid w:val="1C2FDEB2"/>
    <w:rsid w:val="26AD8D3B"/>
    <w:rsid w:val="29E52DFD"/>
    <w:rsid w:val="2DB1FAE2"/>
    <w:rsid w:val="30E9042C"/>
    <w:rsid w:val="342E9DB8"/>
    <w:rsid w:val="3C92F212"/>
    <w:rsid w:val="407280D1"/>
    <w:rsid w:val="5636B054"/>
    <w:rsid w:val="5E2899DC"/>
    <w:rsid w:val="6957A8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5A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226"/>
    <w:pPr>
      <w:spacing w:after="120"/>
      <w:jc w:val="both"/>
    </w:pPr>
    <w:rPr>
      <w:rFonts w:ascii="Arial" w:hAnsi="Arial"/>
      <w:lang w:val="en-GB" w:eastAsia="en-GB"/>
    </w:rPr>
  </w:style>
  <w:style w:type="paragraph" w:styleId="Heading1">
    <w:name w:val="heading 1"/>
    <w:basedOn w:val="Normal"/>
    <w:next w:val="Text1"/>
    <w:autoRedefine/>
    <w:qFormat/>
    <w:rsid w:val="002071B4"/>
    <w:pPr>
      <w:keepNext/>
      <w:numPr>
        <w:numId w:val="32"/>
      </w:numPr>
      <w:spacing w:before="240"/>
      <w:outlineLvl w:val="0"/>
    </w:pPr>
    <w:rPr>
      <w:rFonts w:ascii="Times New Roman" w:hAnsi="Times New Roman"/>
      <w:b/>
      <w:smallCaps/>
      <w:kern w:val="28"/>
      <w:sz w:val="28"/>
      <w:szCs w:val="28"/>
    </w:rPr>
  </w:style>
  <w:style w:type="paragraph" w:styleId="Heading2">
    <w:name w:val="heading 2"/>
    <w:basedOn w:val="Normal"/>
    <w:next w:val="Text2"/>
    <w:autoRedefine/>
    <w:qFormat/>
    <w:rsid w:val="002071B4"/>
    <w:pPr>
      <w:keepNext/>
      <w:numPr>
        <w:ilvl w:val="1"/>
        <w:numId w:val="32"/>
      </w:numPr>
      <w:spacing w:before="240"/>
      <w:jc w:val="left"/>
      <w:outlineLvl w:val="1"/>
    </w:pPr>
    <w:rPr>
      <w:rFonts w:ascii="Times New Roman" w:hAnsi="Times New Roman"/>
      <w:b/>
      <w:sz w:val="24"/>
      <w:szCs w:val="24"/>
    </w:rPr>
  </w:style>
  <w:style w:type="paragraph" w:styleId="Heading3">
    <w:name w:val="heading 3"/>
    <w:basedOn w:val="Normal"/>
    <w:next w:val="Normal"/>
    <w:autoRedefine/>
    <w:qFormat/>
    <w:rsid w:val="006E2226"/>
    <w:pPr>
      <w:keepNext/>
      <w:numPr>
        <w:ilvl w:val="2"/>
        <w:numId w:val="32"/>
      </w:numPr>
      <w:spacing w:before="120"/>
      <w:outlineLvl w:val="2"/>
    </w:pPr>
    <w:rPr>
      <w:rFonts w:ascii="Times New Roman" w:hAnsi="Times New Roman"/>
      <w:b/>
      <w:sz w:val="22"/>
      <w:szCs w:val="22"/>
    </w:rPr>
  </w:style>
  <w:style w:type="paragraph" w:styleId="Heading4">
    <w:name w:val="heading 4"/>
    <w:basedOn w:val="Normal"/>
    <w:next w:val="Text4"/>
    <w:qFormat/>
    <w:pPr>
      <w:keepNext/>
      <w:numPr>
        <w:ilvl w:val="3"/>
        <w:numId w:val="32"/>
      </w:numPr>
      <w:outlineLvl w:val="3"/>
    </w:pPr>
  </w:style>
  <w:style w:type="paragraph" w:styleId="Heading5">
    <w:name w:val="heading 5"/>
    <w:basedOn w:val="Normal"/>
    <w:next w:val="Normal"/>
    <w:qFormat/>
    <w:pPr>
      <w:numPr>
        <w:ilvl w:val="4"/>
        <w:numId w:val="32"/>
      </w:numPr>
      <w:tabs>
        <w:tab w:val="num" w:pos="0"/>
      </w:tabs>
      <w:spacing w:before="240" w:after="60"/>
      <w:outlineLvl w:val="4"/>
    </w:pPr>
    <w:rPr>
      <w:sz w:val="22"/>
    </w:rPr>
  </w:style>
  <w:style w:type="paragraph" w:styleId="Heading6">
    <w:name w:val="heading 6"/>
    <w:basedOn w:val="Normal"/>
    <w:next w:val="Normal"/>
    <w:qFormat/>
    <w:pPr>
      <w:numPr>
        <w:ilvl w:val="5"/>
        <w:numId w:val="32"/>
      </w:numPr>
      <w:tabs>
        <w:tab w:val="num" w:pos="0"/>
      </w:tabs>
      <w:spacing w:before="240" w:after="60"/>
      <w:outlineLvl w:val="5"/>
    </w:pPr>
    <w:rPr>
      <w:i/>
      <w:sz w:val="22"/>
    </w:rPr>
  </w:style>
  <w:style w:type="paragraph" w:styleId="Heading7">
    <w:name w:val="heading 7"/>
    <w:basedOn w:val="Normal"/>
    <w:next w:val="Normal"/>
    <w:qFormat/>
    <w:pPr>
      <w:numPr>
        <w:ilvl w:val="6"/>
        <w:numId w:val="32"/>
      </w:numPr>
      <w:tabs>
        <w:tab w:val="num" w:pos="0"/>
      </w:tabs>
      <w:spacing w:before="240" w:after="60"/>
      <w:outlineLvl w:val="6"/>
    </w:pPr>
  </w:style>
  <w:style w:type="paragraph" w:styleId="Heading8">
    <w:name w:val="heading 8"/>
    <w:basedOn w:val="Normal"/>
    <w:next w:val="Normal"/>
    <w:qFormat/>
    <w:pPr>
      <w:numPr>
        <w:ilvl w:val="7"/>
        <w:numId w:val="32"/>
      </w:numPr>
      <w:tabs>
        <w:tab w:val="num" w:pos="0"/>
      </w:tabs>
      <w:spacing w:before="240" w:after="60"/>
      <w:outlineLvl w:val="7"/>
    </w:pPr>
    <w:rPr>
      <w:i/>
    </w:rPr>
  </w:style>
  <w:style w:type="paragraph" w:styleId="Heading9">
    <w:name w:val="heading 9"/>
    <w:basedOn w:val="Normal"/>
    <w:next w:val="Normal"/>
    <w:qFormat/>
    <w:pPr>
      <w:numPr>
        <w:ilvl w:val="8"/>
        <w:numId w:val="32"/>
      </w:num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link w:val="FootnoteTextChar"/>
    <w:uiPriority w:val="99"/>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A614C"/>
    <w:pPr>
      <w:numPr>
        <w:numId w:val="13"/>
      </w:numPr>
      <w:spacing w:after="240"/>
    </w:pPr>
    <w:rPr>
      <w:rFonts w:ascii="Times New Roman" w:hAnsi="Times New Roman"/>
      <w:sz w:val="24"/>
      <w:lang w:eastAsia="en-US"/>
    </w:rPr>
  </w:style>
  <w:style w:type="paragraph" w:styleId="ListBullet2">
    <w:name w:val="List Bullet 2"/>
    <w:basedOn w:val="Text2"/>
    <w:rsid w:val="00FA614C"/>
    <w:pPr>
      <w:numPr>
        <w:numId w:val="15"/>
      </w:numPr>
      <w:tabs>
        <w:tab w:val="clear" w:pos="2161"/>
      </w:tabs>
      <w:spacing w:after="240"/>
    </w:pPr>
    <w:rPr>
      <w:rFonts w:ascii="Times New Roman" w:hAnsi="Times New Roman"/>
      <w:sz w:val="24"/>
      <w:lang w:eastAsia="en-US"/>
    </w:rPr>
  </w:style>
  <w:style w:type="paragraph" w:styleId="ListBullet3">
    <w:name w:val="List Bullet 3"/>
    <w:basedOn w:val="Text3"/>
    <w:rsid w:val="00FA614C"/>
    <w:pPr>
      <w:numPr>
        <w:numId w:val="16"/>
      </w:numPr>
      <w:tabs>
        <w:tab w:val="clear" w:pos="2302"/>
      </w:tabs>
      <w:spacing w:after="240"/>
    </w:pPr>
    <w:rPr>
      <w:rFonts w:ascii="Times New Roman" w:hAnsi="Times New Roman"/>
      <w:sz w:val="24"/>
      <w:lang w:eastAsia="en-US"/>
    </w:rPr>
  </w:style>
  <w:style w:type="paragraph" w:styleId="ListBullet4">
    <w:name w:val="List Bullet 4"/>
    <w:basedOn w:val="Text4"/>
    <w:rsid w:val="00FA614C"/>
    <w:pPr>
      <w:numPr>
        <w:numId w:val="17"/>
      </w:numPr>
      <w:tabs>
        <w:tab w:val="clear" w:pos="2302"/>
      </w:tabs>
      <w:spacing w:after="240"/>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rsid w:val="00FA614C"/>
    <w:pPr>
      <w:numPr>
        <w:numId w:val="23"/>
      </w:numPr>
      <w:spacing w:after="240"/>
    </w:pPr>
    <w:rPr>
      <w:rFonts w:ascii="Times New Roman" w:hAnsi="Times New Roman"/>
      <w:sz w:val="24"/>
      <w:lang w:eastAsia="en-US"/>
    </w:rPr>
  </w:style>
  <w:style w:type="paragraph" w:styleId="ListNumber2">
    <w:name w:val="List Number 2"/>
    <w:basedOn w:val="Text2"/>
    <w:rsid w:val="00FA614C"/>
    <w:pPr>
      <w:numPr>
        <w:numId w:val="25"/>
      </w:numPr>
      <w:tabs>
        <w:tab w:val="clear" w:pos="2161"/>
      </w:tabs>
      <w:spacing w:after="240"/>
    </w:pPr>
    <w:rPr>
      <w:rFonts w:ascii="Times New Roman" w:hAnsi="Times New Roman"/>
      <w:sz w:val="24"/>
      <w:lang w:eastAsia="en-US"/>
    </w:rPr>
  </w:style>
  <w:style w:type="paragraph" w:styleId="ListNumber3">
    <w:name w:val="List Number 3"/>
    <w:basedOn w:val="Text3"/>
    <w:rsid w:val="00FA614C"/>
    <w:pPr>
      <w:numPr>
        <w:numId w:val="26"/>
      </w:numPr>
      <w:tabs>
        <w:tab w:val="clear" w:pos="2302"/>
      </w:tabs>
      <w:spacing w:after="240"/>
    </w:pPr>
    <w:rPr>
      <w:rFonts w:ascii="Times New Roman" w:hAnsi="Times New Roman"/>
      <w:sz w:val="24"/>
      <w:lang w:eastAsia="en-US"/>
    </w:rPr>
  </w:style>
  <w:style w:type="paragraph" w:styleId="ListNumber4">
    <w:name w:val="List Number 4"/>
    <w:basedOn w:val="Text4"/>
    <w:rsid w:val="00FA614C"/>
    <w:pPr>
      <w:numPr>
        <w:numId w:val="27"/>
      </w:numPr>
      <w:tabs>
        <w:tab w:val="clear" w:pos="2302"/>
      </w:tabs>
      <w:spacing w:after="240"/>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rsid w:val="00D3714C"/>
    <w:pPr>
      <w:tabs>
        <w:tab w:val="right" w:leader="dot" w:pos="8640"/>
      </w:tabs>
      <w:spacing w:before="120"/>
      <w:ind w:left="482" w:right="720" w:hanging="482"/>
    </w:pPr>
    <w:rPr>
      <w:rFonts w:ascii="Times New Roman" w:hAnsi="Times New Roman"/>
      <w:b/>
      <w:caps/>
      <w:sz w:val="22"/>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rFonts w:ascii="Times New Roman" w:hAnsi="Times New Roman"/>
      <w:sz w:val="22"/>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rFonts w:ascii="Times New Roman" w:hAnsi="Times New Roman"/>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rFonts w:ascii="Times New Roman" w:hAnsi="Times New Roman"/>
      <w:sz w:val="24"/>
      <w:lang w:eastAsia="en-US"/>
    </w:rPr>
  </w:style>
  <w:style w:type="paragraph" w:styleId="TOC5">
    <w:name w:val="toc 5"/>
    <w:basedOn w:val="Normal"/>
    <w:next w:val="Normal"/>
    <w:semiHidden/>
    <w:rsid w:val="00FA614C"/>
    <w:pPr>
      <w:tabs>
        <w:tab w:val="right" w:leader="dot" w:pos="8641"/>
      </w:tabs>
      <w:spacing w:before="24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0F2DD4"/>
    <w:pPr>
      <w:keepNext w:val="0"/>
      <w:pageBreakBefore/>
      <w:numPr>
        <w:numId w:val="0"/>
      </w:numPr>
      <w:tabs>
        <w:tab w:val="left" w:pos="1701"/>
        <w:tab w:val="left" w:pos="2552"/>
      </w:tabs>
      <w:ind w:left="432"/>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pPr>
    <w:rPr>
      <w:rFonts w:ascii="Optima" w:hAnsi="Optima"/>
      <w:sz w:val="22"/>
    </w:rPr>
  </w:style>
  <w:style w:type="paragraph" w:customStyle="1" w:styleId="Contact">
    <w:name w:val="Contact"/>
    <w:basedOn w:val="Normal"/>
    <w:next w:val="Normal"/>
    <w:rsid w:val="00FA614C"/>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FA614C"/>
    <w:pPr>
      <w:numPr>
        <w:numId w:val="14"/>
      </w:numPr>
      <w:spacing w:after="240"/>
    </w:pPr>
    <w:rPr>
      <w:rFonts w:ascii="Times New Roman" w:hAnsi="Times New Roman"/>
      <w:sz w:val="24"/>
      <w:lang w:eastAsia="en-US"/>
    </w:rPr>
  </w:style>
  <w:style w:type="paragraph" w:customStyle="1" w:styleId="ListDash">
    <w:name w:val="List Dash"/>
    <w:basedOn w:val="Normal"/>
    <w:rsid w:val="00FA614C"/>
    <w:pPr>
      <w:numPr>
        <w:numId w:val="18"/>
      </w:numPr>
      <w:spacing w:after="240"/>
    </w:pPr>
    <w:rPr>
      <w:rFonts w:ascii="Times New Roman" w:hAnsi="Times New Roman"/>
      <w:sz w:val="24"/>
      <w:lang w:eastAsia="en-US"/>
    </w:rPr>
  </w:style>
  <w:style w:type="paragraph" w:customStyle="1" w:styleId="ListDash1">
    <w:name w:val="List Dash 1"/>
    <w:basedOn w:val="Text1"/>
    <w:rsid w:val="00FA614C"/>
    <w:pPr>
      <w:numPr>
        <w:numId w:val="19"/>
      </w:numPr>
      <w:spacing w:after="240"/>
    </w:pPr>
    <w:rPr>
      <w:rFonts w:ascii="Times New Roman" w:hAnsi="Times New Roman"/>
      <w:sz w:val="24"/>
      <w:lang w:eastAsia="en-US"/>
    </w:rPr>
  </w:style>
  <w:style w:type="paragraph" w:customStyle="1" w:styleId="ListDash2">
    <w:name w:val="List Dash 2"/>
    <w:basedOn w:val="Text2"/>
    <w:rsid w:val="00FA614C"/>
    <w:pPr>
      <w:numPr>
        <w:numId w:val="20"/>
      </w:numPr>
      <w:tabs>
        <w:tab w:val="clear" w:pos="2161"/>
      </w:tabs>
      <w:spacing w:after="240"/>
    </w:pPr>
    <w:rPr>
      <w:rFonts w:ascii="Times New Roman" w:hAnsi="Times New Roman"/>
      <w:sz w:val="24"/>
      <w:lang w:eastAsia="en-US"/>
    </w:rPr>
  </w:style>
  <w:style w:type="paragraph" w:customStyle="1" w:styleId="ListDash3">
    <w:name w:val="List Dash 3"/>
    <w:basedOn w:val="Text3"/>
    <w:rsid w:val="00FA614C"/>
    <w:pPr>
      <w:numPr>
        <w:numId w:val="21"/>
      </w:numPr>
      <w:tabs>
        <w:tab w:val="clear" w:pos="2302"/>
      </w:tabs>
      <w:spacing w:after="240"/>
    </w:pPr>
    <w:rPr>
      <w:rFonts w:ascii="Times New Roman" w:hAnsi="Times New Roman"/>
      <w:sz w:val="24"/>
      <w:lang w:eastAsia="en-US"/>
    </w:rPr>
  </w:style>
  <w:style w:type="paragraph" w:customStyle="1" w:styleId="ListDash4">
    <w:name w:val="List Dash 4"/>
    <w:basedOn w:val="Text4"/>
    <w:rsid w:val="00FA614C"/>
    <w:pPr>
      <w:numPr>
        <w:numId w:val="22"/>
      </w:numPr>
      <w:tabs>
        <w:tab w:val="clear" w:pos="2302"/>
      </w:tabs>
      <w:spacing w:after="240"/>
    </w:pPr>
    <w:rPr>
      <w:rFonts w:ascii="Times New Roman" w:hAnsi="Times New Roman"/>
      <w:sz w:val="24"/>
      <w:lang w:eastAsia="en-US"/>
    </w:rPr>
  </w:style>
  <w:style w:type="paragraph" w:customStyle="1" w:styleId="ListNumber1">
    <w:name w:val="List Number 1"/>
    <w:basedOn w:val="Text1"/>
    <w:rsid w:val="00FA614C"/>
    <w:pPr>
      <w:numPr>
        <w:numId w:val="24"/>
      </w:numPr>
      <w:spacing w:after="240"/>
    </w:pPr>
    <w:rPr>
      <w:rFonts w:ascii="Times New Roman" w:hAnsi="Times New Roman"/>
      <w:sz w:val="24"/>
      <w:lang w:eastAsia="en-US"/>
    </w:rPr>
  </w:style>
  <w:style w:type="paragraph" w:customStyle="1" w:styleId="ListNumberLevel2">
    <w:name w:val="List Number (Level 2)"/>
    <w:basedOn w:val="Normal"/>
    <w:rsid w:val="00FA614C"/>
    <w:pPr>
      <w:numPr>
        <w:ilvl w:val="1"/>
        <w:numId w:val="23"/>
      </w:numPr>
      <w:spacing w:after="240"/>
    </w:pPr>
    <w:rPr>
      <w:rFonts w:ascii="Times New Roman" w:hAnsi="Times New Roman"/>
      <w:sz w:val="24"/>
      <w:lang w:eastAsia="en-US"/>
    </w:rPr>
  </w:style>
  <w:style w:type="paragraph" w:customStyle="1" w:styleId="ListNumber1Level2">
    <w:name w:val="List Number 1 (Level 2)"/>
    <w:basedOn w:val="Text1"/>
    <w:rsid w:val="00FA614C"/>
    <w:pPr>
      <w:numPr>
        <w:ilvl w:val="1"/>
        <w:numId w:val="24"/>
      </w:numPr>
      <w:spacing w:after="240"/>
    </w:pPr>
    <w:rPr>
      <w:rFonts w:ascii="Times New Roman" w:hAnsi="Times New Roman"/>
      <w:sz w:val="24"/>
      <w:lang w:eastAsia="en-US"/>
    </w:rPr>
  </w:style>
  <w:style w:type="paragraph" w:customStyle="1" w:styleId="ListNumber2Level2">
    <w:name w:val="List Number 2 (Level 2)"/>
    <w:basedOn w:val="Text2"/>
    <w:rsid w:val="00FA614C"/>
    <w:pPr>
      <w:numPr>
        <w:ilvl w:val="1"/>
        <w:numId w:val="25"/>
      </w:numPr>
      <w:tabs>
        <w:tab w:val="clear" w:pos="2161"/>
      </w:tabs>
      <w:spacing w:after="240"/>
    </w:pPr>
    <w:rPr>
      <w:rFonts w:ascii="Times New Roman" w:hAnsi="Times New Roman"/>
      <w:sz w:val="24"/>
      <w:lang w:eastAsia="en-US"/>
    </w:rPr>
  </w:style>
  <w:style w:type="paragraph" w:customStyle="1" w:styleId="ListNumber3Level2">
    <w:name w:val="List Number 3 (Level 2)"/>
    <w:basedOn w:val="Text3"/>
    <w:rsid w:val="00FA614C"/>
    <w:pPr>
      <w:numPr>
        <w:ilvl w:val="1"/>
        <w:numId w:val="26"/>
      </w:numPr>
      <w:tabs>
        <w:tab w:val="clear" w:pos="2302"/>
      </w:tabs>
      <w:spacing w:after="240"/>
    </w:pPr>
    <w:rPr>
      <w:rFonts w:ascii="Times New Roman" w:hAnsi="Times New Roman"/>
      <w:sz w:val="24"/>
      <w:lang w:eastAsia="en-US"/>
    </w:rPr>
  </w:style>
  <w:style w:type="paragraph" w:customStyle="1" w:styleId="ListNumber4Level2">
    <w:name w:val="List Number 4 (Level 2)"/>
    <w:basedOn w:val="Text4"/>
    <w:rsid w:val="00FA614C"/>
    <w:pPr>
      <w:numPr>
        <w:ilvl w:val="1"/>
        <w:numId w:val="27"/>
      </w:numPr>
      <w:tabs>
        <w:tab w:val="clear" w:pos="2302"/>
      </w:tabs>
      <w:spacing w:after="240"/>
    </w:pPr>
    <w:rPr>
      <w:rFonts w:ascii="Times New Roman" w:hAnsi="Times New Roman"/>
      <w:sz w:val="24"/>
      <w:lang w:eastAsia="en-US"/>
    </w:rPr>
  </w:style>
  <w:style w:type="paragraph" w:customStyle="1" w:styleId="ListNumberLevel3">
    <w:name w:val="List Number (Level 3)"/>
    <w:basedOn w:val="Normal"/>
    <w:rsid w:val="00FA614C"/>
    <w:pPr>
      <w:numPr>
        <w:ilvl w:val="2"/>
        <w:numId w:val="23"/>
      </w:numPr>
      <w:spacing w:after="240"/>
    </w:pPr>
    <w:rPr>
      <w:rFonts w:ascii="Times New Roman" w:hAnsi="Times New Roman"/>
      <w:sz w:val="24"/>
      <w:lang w:eastAsia="en-US"/>
    </w:rPr>
  </w:style>
  <w:style w:type="paragraph" w:customStyle="1" w:styleId="ListNumber1Level3">
    <w:name w:val="List Number 1 (Level 3)"/>
    <w:basedOn w:val="Text1"/>
    <w:rsid w:val="00FA614C"/>
    <w:pPr>
      <w:numPr>
        <w:ilvl w:val="2"/>
        <w:numId w:val="24"/>
      </w:numPr>
      <w:spacing w:after="240"/>
    </w:pPr>
    <w:rPr>
      <w:rFonts w:ascii="Times New Roman" w:hAnsi="Times New Roman"/>
      <w:sz w:val="24"/>
      <w:lang w:eastAsia="en-US"/>
    </w:rPr>
  </w:style>
  <w:style w:type="paragraph" w:customStyle="1" w:styleId="ListNumber2Level3">
    <w:name w:val="List Number 2 (Level 3)"/>
    <w:basedOn w:val="Text2"/>
    <w:rsid w:val="00FA614C"/>
    <w:pPr>
      <w:numPr>
        <w:ilvl w:val="2"/>
        <w:numId w:val="25"/>
      </w:numPr>
      <w:tabs>
        <w:tab w:val="clear" w:pos="2161"/>
      </w:tabs>
      <w:spacing w:after="240"/>
    </w:pPr>
    <w:rPr>
      <w:rFonts w:ascii="Times New Roman" w:hAnsi="Times New Roman"/>
      <w:sz w:val="24"/>
      <w:lang w:eastAsia="en-US"/>
    </w:rPr>
  </w:style>
  <w:style w:type="paragraph" w:customStyle="1" w:styleId="ListNumber3Level3">
    <w:name w:val="List Number 3 (Level 3)"/>
    <w:basedOn w:val="Text3"/>
    <w:rsid w:val="00FA614C"/>
    <w:pPr>
      <w:numPr>
        <w:ilvl w:val="2"/>
        <w:numId w:val="26"/>
      </w:numPr>
      <w:tabs>
        <w:tab w:val="clear" w:pos="2302"/>
      </w:tabs>
      <w:spacing w:after="240"/>
    </w:pPr>
    <w:rPr>
      <w:rFonts w:ascii="Times New Roman" w:hAnsi="Times New Roman"/>
      <w:sz w:val="24"/>
      <w:lang w:eastAsia="en-US"/>
    </w:rPr>
  </w:style>
  <w:style w:type="paragraph" w:customStyle="1" w:styleId="ListNumber4Level3">
    <w:name w:val="List Number 4 (Level 3)"/>
    <w:basedOn w:val="Text4"/>
    <w:rsid w:val="00FA614C"/>
    <w:pPr>
      <w:numPr>
        <w:ilvl w:val="2"/>
        <w:numId w:val="27"/>
      </w:numPr>
      <w:tabs>
        <w:tab w:val="clear" w:pos="2302"/>
      </w:tabs>
      <w:spacing w:after="240"/>
    </w:pPr>
    <w:rPr>
      <w:rFonts w:ascii="Times New Roman" w:hAnsi="Times New Roman"/>
      <w:sz w:val="24"/>
      <w:lang w:eastAsia="en-US"/>
    </w:rPr>
  </w:style>
  <w:style w:type="paragraph" w:customStyle="1" w:styleId="ListNumberLevel4">
    <w:name w:val="List Number (Level 4)"/>
    <w:basedOn w:val="Normal"/>
    <w:rsid w:val="00FA614C"/>
    <w:pPr>
      <w:numPr>
        <w:ilvl w:val="3"/>
        <w:numId w:val="23"/>
      </w:numPr>
      <w:spacing w:after="240"/>
    </w:pPr>
    <w:rPr>
      <w:rFonts w:ascii="Times New Roman" w:hAnsi="Times New Roman"/>
      <w:sz w:val="24"/>
      <w:lang w:eastAsia="en-US"/>
    </w:rPr>
  </w:style>
  <w:style w:type="paragraph" w:customStyle="1" w:styleId="ListNumber1Level4">
    <w:name w:val="List Number 1 (Level 4)"/>
    <w:basedOn w:val="Text1"/>
    <w:rsid w:val="00FA614C"/>
    <w:pPr>
      <w:numPr>
        <w:ilvl w:val="3"/>
        <w:numId w:val="24"/>
      </w:numPr>
      <w:spacing w:after="240"/>
    </w:pPr>
    <w:rPr>
      <w:rFonts w:ascii="Times New Roman" w:hAnsi="Times New Roman"/>
      <w:sz w:val="24"/>
      <w:lang w:eastAsia="en-US"/>
    </w:rPr>
  </w:style>
  <w:style w:type="paragraph" w:customStyle="1" w:styleId="ListNumber2Level4">
    <w:name w:val="List Number 2 (Level 4)"/>
    <w:basedOn w:val="Text2"/>
    <w:rsid w:val="00FA614C"/>
    <w:pPr>
      <w:numPr>
        <w:ilvl w:val="3"/>
        <w:numId w:val="25"/>
      </w:numPr>
      <w:tabs>
        <w:tab w:val="clear" w:pos="2161"/>
      </w:tabs>
      <w:spacing w:after="240"/>
    </w:pPr>
    <w:rPr>
      <w:rFonts w:ascii="Times New Roman" w:hAnsi="Times New Roman"/>
      <w:sz w:val="24"/>
      <w:lang w:eastAsia="en-US"/>
    </w:rPr>
  </w:style>
  <w:style w:type="paragraph" w:customStyle="1" w:styleId="ListNumber3Level4">
    <w:name w:val="List Number 3 (Level 4)"/>
    <w:basedOn w:val="Text3"/>
    <w:rsid w:val="00FA614C"/>
    <w:pPr>
      <w:numPr>
        <w:ilvl w:val="3"/>
        <w:numId w:val="26"/>
      </w:numPr>
      <w:tabs>
        <w:tab w:val="clear" w:pos="2302"/>
      </w:tabs>
      <w:spacing w:after="240"/>
    </w:pPr>
    <w:rPr>
      <w:rFonts w:ascii="Times New Roman" w:hAnsi="Times New Roman"/>
      <w:sz w:val="24"/>
      <w:lang w:eastAsia="en-US"/>
    </w:rPr>
  </w:style>
  <w:style w:type="paragraph" w:customStyle="1" w:styleId="ListNumber4Level4">
    <w:name w:val="List Number 4 (Level 4)"/>
    <w:basedOn w:val="Text4"/>
    <w:rsid w:val="00FA614C"/>
    <w:pPr>
      <w:numPr>
        <w:ilvl w:val="3"/>
        <w:numId w:val="27"/>
      </w:numPr>
      <w:tabs>
        <w:tab w:val="clear" w:pos="2302"/>
      </w:tabs>
      <w:spacing w:after="240"/>
    </w:pPr>
    <w:rPr>
      <w:rFonts w:ascii="Times New Roman" w:hAnsi="Times New Roman"/>
      <w:sz w:val="24"/>
      <w:lang w:eastAsia="en-US"/>
    </w:rPr>
  </w:style>
  <w:style w:type="paragraph" w:styleId="TOCHeading">
    <w:name w:val="TOC Heading"/>
    <w:basedOn w:val="Normal"/>
    <w:next w:val="Normal"/>
    <w:qFormat/>
    <w:rsid w:val="00FA614C"/>
    <w:pPr>
      <w:keepNext/>
      <w:spacing w:before="240" w:after="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81229"/>
    <w:rPr>
      <w:sz w:val="16"/>
      <w:szCs w:val="16"/>
    </w:rPr>
  </w:style>
  <w:style w:type="paragraph" w:styleId="CommentSubject">
    <w:name w:val="annotation subject"/>
    <w:basedOn w:val="CommentText"/>
    <w:next w:val="CommentText"/>
    <w:link w:val="CommentSubjectChar"/>
    <w:rsid w:val="00781229"/>
    <w:rPr>
      <w:b/>
      <w:bCs/>
    </w:rPr>
  </w:style>
  <w:style w:type="character" w:customStyle="1" w:styleId="CommentTextChar">
    <w:name w:val="Comment Text Char"/>
    <w:link w:val="CommentText"/>
    <w:semiHidden/>
    <w:rsid w:val="00781229"/>
    <w:rPr>
      <w:rFonts w:ascii="Arial" w:hAnsi="Arial"/>
    </w:rPr>
  </w:style>
  <w:style w:type="character" w:customStyle="1" w:styleId="CommentSubjectChar">
    <w:name w:val="Comment Subject Char"/>
    <w:link w:val="CommentSubject"/>
    <w:rsid w:val="00781229"/>
    <w:rPr>
      <w:rFonts w:ascii="Arial" w:hAnsi="Arial"/>
      <w:b/>
      <w:bCs/>
    </w:rPr>
  </w:style>
  <w:style w:type="paragraph" w:styleId="Revision">
    <w:name w:val="Revision"/>
    <w:hidden/>
    <w:uiPriority w:val="99"/>
    <w:semiHidden/>
    <w:rsid w:val="00E213CC"/>
    <w:rPr>
      <w:rFonts w:ascii="Arial" w:hAnsi="Arial"/>
      <w:lang w:val="en-GB" w:eastAsia="en-GB"/>
    </w:rPr>
  </w:style>
  <w:style w:type="character" w:customStyle="1" w:styleId="FootnoteTextChar">
    <w:name w:val="Footnote Text Char"/>
    <w:link w:val="FootnoteText"/>
    <w:uiPriority w:val="99"/>
    <w:rsid w:val="00697FFC"/>
    <w:rPr>
      <w:rFonts w:ascii="Arial" w:hAnsi="Arial"/>
    </w:rPr>
  </w:style>
  <w:style w:type="paragraph" w:styleId="NoSpacing">
    <w:name w:val="No Spacing"/>
    <w:uiPriority w:val="1"/>
    <w:qFormat/>
    <w:rsid w:val="00697FFC"/>
    <w:rPr>
      <w:rFonts w:ascii="Calibri" w:eastAsia="Calibri" w:hAnsi="Calibri"/>
      <w:sz w:val="22"/>
      <w:szCs w:val="22"/>
      <w:lang w:val="en-GB" w:eastAsia="en-US"/>
    </w:rPr>
  </w:style>
  <w:style w:type="paragraph" w:styleId="ListParagraph">
    <w:name w:val="List Paragraph"/>
    <w:basedOn w:val="Normal"/>
    <w:uiPriority w:val="34"/>
    <w:qFormat/>
    <w:rsid w:val="00697FFC"/>
    <w:pPr>
      <w:spacing w:after="200" w:line="276" w:lineRule="auto"/>
      <w:ind w:left="720"/>
      <w:contextualSpacing/>
      <w:jc w:val="left"/>
    </w:pPr>
    <w:rPr>
      <w:rFonts w:ascii="Calibri" w:eastAsia="Calibri" w:hAnsi="Calibri"/>
      <w:sz w:val="22"/>
      <w:szCs w:val="22"/>
      <w:lang w:eastAsia="en-US"/>
    </w:rPr>
  </w:style>
  <w:style w:type="character" w:styleId="PlaceholderText">
    <w:name w:val="Placeholder Text"/>
    <w:uiPriority w:val="99"/>
    <w:semiHidden/>
    <w:rsid w:val="00C553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00146">
      <w:bodyDiv w:val="1"/>
      <w:marLeft w:val="0"/>
      <w:marRight w:val="0"/>
      <w:marTop w:val="0"/>
      <w:marBottom w:val="0"/>
      <w:divBdr>
        <w:top w:val="none" w:sz="0" w:space="0" w:color="auto"/>
        <w:left w:val="none" w:sz="0" w:space="0" w:color="auto"/>
        <w:bottom w:val="none" w:sz="0" w:space="0" w:color="auto"/>
        <w:right w:val="none" w:sz="0" w:space="0" w:color="auto"/>
      </w:divBdr>
    </w:div>
    <w:div w:id="758715399">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060788399">
      <w:bodyDiv w:val="1"/>
      <w:marLeft w:val="0"/>
      <w:marRight w:val="0"/>
      <w:marTop w:val="0"/>
      <w:marBottom w:val="0"/>
      <w:divBdr>
        <w:top w:val="none" w:sz="0" w:space="0" w:color="auto"/>
        <w:left w:val="none" w:sz="0" w:space="0" w:color="auto"/>
        <w:bottom w:val="none" w:sz="0" w:space="0" w:color="auto"/>
        <w:right w:val="none" w:sz="0" w:space="0" w:color="auto"/>
      </w:divBdr>
    </w:div>
    <w:div w:id="113626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c5e3fa-378b-48b1-a129-e33a73f99ee9">
      <Terms xmlns="http://schemas.microsoft.com/office/infopath/2007/PartnerControls"/>
    </lcf76f155ced4ddcb4097134ff3c332f>
    <Finalis_x00e9__x003f_ xmlns="f7c5e3fa-378b-48b1-a129-e33a73f99ee9">true</Finalis_x00e9__x003f_>
    <TaxCatchAll xmlns="098ed42e-6899-48a5-86ec-62908de97b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16" ma:contentTypeDescription="Create a new document." ma:contentTypeScope="" ma:versionID="dad125a3f08795090abd1259d6f66ffc">
  <xsd:schema xmlns:xsd="http://www.w3.org/2001/XMLSchema" xmlns:xs="http://www.w3.org/2001/XMLSchema" xmlns:p="http://schemas.microsoft.com/office/2006/metadata/properties" xmlns:ns2="f7c5e3fa-378b-48b1-a129-e33a73f99ee9" xmlns:ns3="098ed42e-6899-48a5-86ec-62908de97b08" targetNamespace="http://schemas.microsoft.com/office/2006/metadata/properties" ma:root="true" ma:fieldsID="4432526a3ac35302a3244dddc38cb93c" ns2:_="" ns3:_="">
    <xsd:import namespace="f7c5e3fa-378b-48b1-a129-e33a73f99ee9"/>
    <xsd:import namespace="098ed42e-6899-48a5-86ec-62908de9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Finalis_x00e9__x003f_"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Finalis_x00e9__x003f_" ma:index="16" nillable="true" ma:displayName="Finalisé ?" ma:default="1" ma:format="Dropdown" ma:internalName="Finalis_x00e9__x003f_">
      <xsd:simpleType>
        <xsd:restriction base="dms:Boolea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ed42e-6899-48a5-86ec-62908de97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b4b27ea-a597-46e4-a122-ee02b18c8631}" ma:internalName="TaxCatchAll" ma:showField="CatchAllData" ma:web="098ed42e-6899-48a5-86ec-62908de97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1A446-6553-45A7-A627-27D77303C6CE}">
  <ds:schemaRefs>
    <ds:schemaRef ds:uri="http://schemas.openxmlformats.org/officeDocument/2006/bibliography"/>
  </ds:schemaRefs>
</ds:datastoreItem>
</file>

<file path=customXml/itemProps2.xml><?xml version="1.0" encoding="utf-8"?>
<ds:datastoreItem xmlns:ds="http://schemas.openxmlformats.org/officeDocument/2006/customXml" ds:itemID="{017D7711-798B-428A-AF2B-F5BD3532F4D5}">
  <ds:schemaRefs>
    <ds:schemaRef ds:uri="http://schemas.microsoft.com/office/2006/metadata/properties"/>
    <ds:schemaRef ds:uri="http://schemas.microsoft.com/office/infopath/2007/PartnerControls"/>
    <ds:schemaRef ds:uri="f7c5e3fa-378b-48b1-a129-e33a73f99ee9"/>
    <ds:schemaRef ds:uri="098ed42e-6899-48a5-86ec-62908de97b08"/>
  </ds:schemaRefs>
</ds:datastoreItem>
</file>

<file path=customXml/itemProps3.xml><?xml version="1.0" encoding="utf-8"?>
<ds:datastoreItem xmlns:ds="http://schemas.openxmlformats.org/officeDocument/2006/customXml" ds:itemID="{29346A11-3F04-41CF-8A1F-C5A8E2936D31}">
  <ds:schemaRefs>
    <ds:schemaRef ds:uri="http://schemas.microsoft.com/sharepoint/v3/contenttype/forms"/>
  </ds:schemaRefs>
</ds:datastoreItem>
</file>

<file path=customXml/itemProps4.xml><?xml version="1.0" encoding="utf-8"?>
<ds:datastoreItem xmlns:ds="http://schemas.openxmlformats.org/officeDocument/2006/customXml" ds:itemID="{26D4BA97-AE76-46C2-9698-7E36FB13B524}"/>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5198</Characters>
  <Application>Microsoft Office Word</Application>
  <DocSecurity>0</DocSecurity>
  <Lines>152</Lines>
  <Paragraphs>91</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2024-02-28T16:10:00Z</dcterms:created>
  <dcterms:modified xsi:type="dcterms:W3CDTF">2024-03-14T14:30:00Z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2022-10-03T12:56:37Z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9a2b4b4c-b34e-4643-9616-6316461d3d7d</vt:lpwstr>
  </property>
  <property fmtid="{D5CDD505-2E9C-101B-9397-08002B2CF9AE}" pid="8" name="MSIP_Label_6bd9ddd1-4d20-43f6-abfa-fc3c07406f94_ContentBits">
    <vt:lpwstr>0</vt:lpwstr>
  </property>
  <property fmtid="{D5CDD505-2E9C-101B-9397-08002B2CF9AE}" pid="9" name="ContentTypeId">
    <vt:lpwstr>0x01010046802581D1E5194BB751F4A1219E22A7</vt:lpwstr>
  </property>
  <property fmtid="{D5CDD505-2E9C-101B-9397-08002B2CF9AE}" pid="10" name="MediaServiceImageTags">
    <vt:lpwstr/>
  </property>
</Properties>
</file>