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AFA1" w14:textId="77777777" w:rsidR="00310437" w:rsidRPr="00CC1B38" w:rsidRDefault="00310437" w:rsidP="00A94867">
      <w:pPr>
        <w:spacing w:after="120" w:line="240" w:lineRule="auto"/>
        <w:ind w:left="1134" w:hanging="1134"/>
        <w:jc w:val="both"/>
        <w:rPr>
          <w:rFonts w:ascii="Times New Roman" w:hAnsi="Times New Roman"/>
          <w:b/>
          <w:sz w:val="28"/>
        </w:rPr>
      </w:pPr>
    </w:p>
    <w:p w14:paraId="25A8A144" w14:textId="77777777" w:rsidR="00310437" w:rsidRPr="00CC1B38" w:rsidRDefault="00310437" w:rsidP="00A94867">
      <w:pPr>
        <w:spacing w:after="120" w:line="240" w:lineRule="auto"/>
        <w:ind w:left="1134" w:hanging="1134"/>
        <w:jc w:val="both"/>
        <w:rPr>
          <w:rFonts w:ascii="Times New Roman" w:hAnsi="Times New Roman"/>
          <w:b/>
          <w:sz w:val="28"/>
        </w:rPr>
      </w:pPr>
    </w:p>
    <w:p w14:paraId="501E968B" w14:textId="77777777" w:rsidR="00310437" w:rsidRPr="00CC1B38" w:rsidRDefault="00310437" w:rsidP="00A94867">
      <w:pPr>
        <w:spacing w:after="120" w:line="240" w:lineRule="auto"/>
        <w:ind w:left="1134" w:hanging="1134"/>
        <w:jc w:val="center"/>
        <w:rPr>
          <w:rFonts w:ascii="Times New Roman" w:hAnsi="Times New Roman"/>
          <w:b/>
          <w:sz w:val="28"/>
        </w:rPr>
      </w:pPr>
    </w:p>
    <w:p w14:paraId="28A2DBF7" w14:textId="7569EE59" w:rsidR="00E25F4F" w:rsidRPr="00CC1B38" w:rsidRDefault="00E25F4F" w:rsidP="00A94867">
      <w:pPr>
        <w:spacing w:after="120" w:line="240" w:lineRule="auto"/>
        <w:ind w:left="1134" w:hanging="1134"/>
        <w:jc w:val="center"/>
        <w:rPr>
          <w:rFonts w:ascii="Times New Roman" w:hAnsi="Times New Roman"/>
          <w:b/>
          <w:sz w:val="28"/>
        </w:rPr>
      </w:pPr>
      <w:r w:rsidRPr="00CC1B38">
        <w:rPr>
          <w:rFonts w:ascii="Times New Roman" w:hAnsi="Times New Roman"/>
          <w:b/>
          <w:sz w:val="28"/>
        </w:rPr>
        <w:t>MANDATO PARA</w:t>
      </w:r>
    </w:p>
    <w:p w14:paraId="0ADD4CF4" w14:textId="5FFB06BE" w:rsidR="00E25F4F" w:rsidRPr="00CC1B38" w:rsidRDefault="00013992" w:rsidP="00A94867">
      <w:pPr>
        <w:spacing w:after="120" w:line="240" w:lineRule="auto"/>
        <w:ind w:left="1134" w:hanging="1134"/>
        <w:jc w:val="center"/>
        <w:rPr>
          <w:rFonts w:ascii="Times New Roman" w:hAnsi="Times New Roman"/>
          <w:b/>
          <w:sz w:val="28"/>
        </w:rPr>
      </w:pPr>
      <w:r w:rsidRPr="00CC1B38">
        <w:rPr>
          <w:rFonts w:ascii="Times New Roman" w:hAnsi="Times New Roman"/>
          <w:b/>
          <w:sz w:val="28"/>
        </w:rPr>
        <w:t>VERIFICAÇÃO DE DESPESA</w:t>
      </w:r>
    </w:p>
    <w:p w14:paraId="40823148" w14:textId="77777777" w:rsidR="00310437" w:rsidRPr="00CC1B38" w:rsidRDefault="00310437" w:rsidP="00A94867">
      <w:pPr>
        <w:spacing w:after="120" w:line="240" w:lineRule="auto"/>
        <w:ind w:left="1134" w:hanging="1134"/>
        <w:jc w:val="center"/>
        <w:rPr>
          <w:rFonts w:ascii="Times New Roman" w:hAnsi="Times New Roman"/>
          <w:b/>
          <w:sz w:val="28"/>
        </w:rPr>
      </w:pPr>
    </w:p>
    <w:p w14:paraId="5DA96861" w14:textId="77777777" w:rsidR="00310437" w:rsidRPr="00CC1B38" w:rsidRDefault="00310437" w:rsidP="00A94867">
      <w:pPr>
        <w:spacing w:after="120" w:line="240" w:lineRule="auto"/>
        <w:ind w:left="1134" w:hanging="1134"/>
        <w:jc w:val="center"/>
        <w:rPr>
          <w:rFonts w:ascii="Times New Roman" w:hAnsi="Times New Roman"/>
          <w:b/>
          <w:sz w:val="28"/>
        </w:rPr>
      </w:pPr>
    </w:p>
    <w:p w14:paraId="4716272E" w14:textId="77777777" w:rsidR="00310437" w:rsidRPr="00CC1B38" w:rsidRDefault="00310437" w:rsidP="00A94867">
      <w:pPr>
        <w:spacing w:after="120" w:line="240" w:lineRule="auto"/>
        <w:ind w:left="1134" w:hanging="1134"/>
        <w:jc w:val="center"/>
        <w:rPr>
          <w:rFonts w:ascii="Times New Roman" w:hAnsi="Times New Roman"/>
          <w:b/>
          <w:sz w:val="28"/>
        </w:rPr>
      </w:pPr>
    </w:p>
    <w:p w14:paraId="66DDE549" w14:textId="77777777" w:rsidR="00584941" w:rsidRPr="00CC1B38" w:rsidRDefault="002C2585" w:rsidP="00A94867">
      <w:pPr>
        <w:pStyle w:val="Heading1"/>
        <w:spacing w:line="240" w:lineRule="auto"/>
        <w:jc w:val="center"/>
        <w:rPr>
          <w:rFonts w:ascii="Times New Roman" w:hAnsi="Times New Roman"/>
          <w:color w:val="auto"/>
          <w:u w:val="single"/>
        </w:rPr>
      </w:pPr>
      <w:r w:rsidRPr="00CC1B38">
        <w:rPr>
          <w:rFonts w:ascii="Times New Roman" w:hAnsi="Times New Roman"/>
          <w:color w:val="auto"/>
          <w:highlight w:val="yellow"/>
          <w:u w:val="single"/>
        </w:rPr>
        <w:t>&lt;Anexo 3: Modelo de &gt;</w:t>
      </w:r>
      <w:r w:rsidRPr="00CC1B38">
        <w:rPr>
          <w:rFonts w:ascii="Times New Roman" w:hAnsi="Times New Roman"/>
          <w:color w:val="auto"/>
          <w:u w:val="single"/>
        </w:rPr>
        <w:t>Relatório de Verificação de Despesa</w:t>
      </w:r>
    </w:p>
    <w:p w14:paraId="69B207A5" w14:textId="77777777" w:rsidR="00DC69A9" w:rsidRPr="00CC1B38" w:rsidRDefault="00DC69A9" w:rsidP="00A94867">
      <w:pPr>
        <w:spacing w:line="240" w:lineRule="auto"/>
        <w:jc w:val="center"/>
        <w:rPr>
          <w:rFonts w:ascii="Times New Roman" w:hAnsi="Times New Roman"/>
        </w:rPr>
      </w:pPr>
    </w:p>
    <w:p w14:paraId="6DDC34E2" w14:textId="77777777" w:rsidR="00DC69A9" w:rsidRPr="00CC1B38" w:rsidRDefault="00DC69A9" w:rsidP="00A94867">
      <w:pPr>
        <w:spacing w:line="240" w:lineRule="auto"/>
        <w:jc w:val="both"/>
        <w:rPr>
          <w:rFonts w:ascii="Times New Roman" w:hAnsi="Times New Roman"/>
        </w:rPr>
      </w:pPr>
    </w:p>
    <w:p w14:paraId="33E5AA2E" w14:textId="77777777" w:rsidR="00DC69A9" w:rsidRPr="00CC1B38" w:rsidRDefault="00DC69A9" w:rsidP="00A94867">
      <w:pPr>
        <w:spacing w:line="240" w:lineRule="auto"/>
        <w:jc w:val="both"/>
        <w:rPr>
          <w:rFonts w:ascii="Times New Roman" w:hAnsi="Times New Roman"/>
        </w:rPr>
      </w:pPr>
    </w:p>
    <w:p w14:paraId="0CBE65BB" w14:textId="77777777" w:rsidR="00DC69A9" w:rsidRPr="00CC1B38" w:rsidRDefault="00DC69A9" w:rsidP="00A94867">
      <w:pPr>
        <w:spacing w:line="240" w:lineRule="auto"/>
        <w:jc w:val="both"/>
        <w:rPr>
          <w:rFonts w:ascii="Times New Roman" w:hAnsi="Times New Roman"/>
        </w:rPr>
      </w:pPr>
    </w:p>
    <w:p w14:paraId="7F516131" w14:textId="77777777" w:rsidR="00DC69A9" w:rsidRPr="00CC1B38" w:rsidRDefault="00DC69A9" w:rsidP="00A94867">
      <w:pPr>
        <w:spacing w:line="240" w:lineRule="auto"/>
        <w:jc w:val="both"/>
        <w:rPr>
          <w:rFonts w:ascii="Times New Roman" w:hAnsi="Times New Roman"/>
        </w:rPr>
      </w:pPr>
    </w:p>
    <w:p w14:paraId="700A7FB9" w14:textId="77777777" w:rsidR="00DC69A9" w:rsidRPr="00CC1B38" w:rsidRDefault="00DC69A9" w:rsidP="00A94867">
      <w:pPr>
        <w:spacing w:line="240" w:lineRule="auto"/>
        <w:jc w:val="both"/>
        <w:rPr>
          <w:rFonts w:ascii="Times New Roman" w:hAnsi="Times New Roman"/>
        </w:rPr>
      </w:pPr>
    </w:p>
    <w:p w14:paraId="5DD2BDD6" w14:textId="77777777" w:rsidR="00DC69A9" w:rsidRPr="00CC1B38" w:rsidRDefault="00DC69A9" w:rsidP="00A94867">
      <w:pPr>
        <w:spacing w:line="240" w:lineRule="auto"/>
        <w:jc w:val="both"/>
        <w:rPr>
          <w:rFonts w:ascii="Times New Roman" w:hAnsi="Times New Roman"/>
        </w:rPr>
      </w:pPr>
    </w:p>
    <w:p w14:paraId="09D412FF" w14:textId="77777777" w:rsidR="00DC69A9" w:rsidRPr="00CC1B38" w:rsidRDefault="00DC69A9" w:rsidP="00A94867">
      <w:pPr>
        <w:spacing w:line="240" w:lineRule="auto"/>
        <w:jc w:val="both"/>
        <w:rPr>
          <w:rFonts w:ascii="Times New Roman" w:hAnsi="Times New Roman"/>
        </w:rPr>
      </w:pPr>
    </w:p>
    <w:p w14:paraId="27E968E0" w14:textId="77777777" w:rsidR="00DC69A9" w:rsidRPr="00A94867" w:rsidRDefault="00DC69A9" w:rsidP="00A94867">
      <w:pPr>
        <w:spacing w:line="240" w:lineRule="auto"/>
        <w:jc w:val="both"/>
        <w:rPr>
          <w:rFonts w:ascii="Times New Roman" w:hAnsi="Times New Roman"/>
          <w:sz w:val="24"/>
          <w:szCs w:val="24"/>
        </w:rPr>
      </w:pPr>
    </w:p>
    <w:p w14:paraId="4069219B" w14:textId="77777777" w:rsidR="00DC69A9" w:rsidRPr="00A94867" w:rsidRDefault="00DC69A9" w:rsidP="00A94867">
      <w:pPr>
        <w:pBdr>
          <w:top w:val="single" w:sz="4" w:space="1" w:color="auto"/>
          <w:left w:val="single" w:sz="4" w:space="4" w:color="auto"/>
          <w:bottom w:val="single" w:sz="4" w:space="1" w:color="auto"/>
          <w:right w:val="single" w:sz="4" w:space="4" w:color="auto"/>
        </w:pBdr>
        <w:spacing w:before="120" w:after="60" w:line="240" w:lineRule="auto"/>
        <w:jc w:val="both"/>
        <w:rPr>
          <w:rFonts w:ascii="Times New Roman" w:eastAsia="Times New Roman" w:hAnsi="Times New Roman"/>
          <w:b/>
          <w:color w:val="FF0000"/>
          <w:sz w:val="24"/>
          <w:szCs w:val="24"/>
        </w:rPr>
      </w:pPr>
      <w:r w:rsidRPr="00A94867">
        <w:rPr>
          <w:rFonts w:ascii="Times New Roman" w:hAnsi="Times New Roman"/>
          <w:b/>
          <w:color w:val="FF0000"/>
          <w:sz w:val="24"/>
          <w:szCs w:val="24"/>
        </w:rPr>
        <w:t xml:space="preserve">Instruções para o preenchimento deste modelo pelo verificador de despesa </w:t>
      </w:r>
    </w:p>
    <w:p w14:paraId="1C3B150C" w14:textId="77777777" w:rsidR="00DC69A9" w:rsidRPr="00A94867" w:rsidRDefault="00DC69A9" w:rsidP="00A94867">
      <w:pPr>
        <w:pBdr>
          <w:top w:val="single" w:sz="4" w:space="1" w:color="auto"/>
          <w:left w:val="single" w:sz="4" w:space="4" w:color="auto"/>
          <w:bottom w:val="single" w:sz="4" w:space="1" w:color="auto"/>
          <w:right w:val="single" w:sz="4" w:space="4" w:color="auto"/>
        </w:pBdr>
        <w:spacing w:before="120" w:after="60" w:line="240" w:lineRule="auto"/>
        <w:jc w:val="both"/>
        <w:rPr>
          <w:rFonts w:ascii="Times New Roman" w:eastAsia="Times New Roman" w:hAnsi="Times New Roman"/>
          <w:b/>
          <w:color w:val="FF0000"/>
          <w:sz w:val="24"/>
          <w:szCs w:val="24"/>
        </w:rPr>
      </w:pPr>
    </w:p>
    <w:p w14:paraId="21A329C1" w14:textId="77777777" w:rsidR="00DC69A9" w:rsidRPr="00A94867" w:rsidRDefault="00DC69A9" w:rsidP="00A94867">
      <w:pPr>
        <w:numPr>
          <w:ilvl w:val="0"/>
          <w:numId w:val="2"/>
        </w:num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sz w:val="24"/>
          <w:szCs w:val="24"/>
        </w:rPr>
      </w:pPr>
      <w:r w:rsidRPr="00A94867">
        <w:rPr>
          <w:rFonts w:ascii="Times New Roman" w:hAnsi="Times New Roman"/>
          <w:b/>
          <w:sz w:val="24"/>
          <w:szCs w:val="24"/>
        </w:rPr>
        <w:t>Inserir</w:t>
      </w:r>
      <w:r w:rsidRPr="00A94867">
        <w:rPr>
          <w:rFonts w:ascii="Times New Roman" w:hAnsi="Times New Roman"/>
          <w:sz w:val="24"/>
          <w:szCs w:val="24"/>
        </w:rPr>
        <w:t xml:space="preserve"> a informação solicitada entre </w:t>
      </w:r>
      <w:r w:rsidRPr="00A94867">
        <w:rPr>
          <w:rFonts w:ascii="Times New Roman" w:hAnsi="Times New Roman"/>
          <w:b/>
          <w:sz w:val="24"/>
          <w:szCs w:val="24"/>
        </w:rPr>
        <w:t>&lt;…&gt;</w:t>
      </w:r>
      <w:r w:rsidRPr="00A94867">
        <w:rPr>
          <w:rFonts w:ascii="Times New Roman" w:hAnsi="Times New Roman"/>
          <w:sz w:val="24"/>
          <w:szCs w:val="24"/>
        </w:rPr>
        <w:t xml:space="preserve"> </w:t>
      </w:r>
    </w:p>
    <w:p w14:paraId="0B859407" w14:textId="77777777" w:rsidR="00DC69A9" w:rsidRPr="00A94867" w:rsidRDefault="00DC69A9" w:rsidP="00A94867">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r w:rsidRPr="00A94867">
        <w:rPr>
          <w:rFonts w:ascii="Times New Roman" w:hAnsi="Times New Roman"/>
          <w:b/>
          <w:sz w:val="24"/>
          <w:szCs w:val="24"/>
        </w:rPr>
        <w:t>Escolher</w:t>
      </w:r>
      <w:r w:rsidRPr="00A94867">
        <w:rPr>
          <w:rFonts w:ascii="Times New Roman" w:hAnsi="Times New Roman"/>
          <w:sz w:val="24"/>
          <w:szCs w:val="24"/>
        </w:rPr>
        <w:t xml:space="preserve"> o texto opcional entre </w:t>
      </w:r>
      <w:r w:rsidRPr="00A94867">
        <w:rPr>
          <w:rFonts w:ascii="Times New Roman" w:hAnsi="Times New Roman"/>
          <w:b/>
          <w:sz w:val="24"/>
          <w:szCs w:val="24"/>
        </w:rPr>
        <w:t>[…]</w:t>
      </w:r>
      <w:r w:rsidRPr="00A94867">
        <w:rPr>
          <w:rFonts w:ascii="Times New Roman" w:hAnsi="Times New Roman"/>
          <w:sz w:val="24"/>
          <w:szCs w:val="24"/>
        </w:rPr>
        <w:t xml:space="preserve"> realçado a </w:t>
      </w:r>
      <w:r w:rsidRPr="00A94867">
        <w:rPr>
          <w:rFonts w:ascii="Times New Roman" w:hAnsi="Times New Roman"/>
          <w:sz w:val="24"/>
          <w:szCs w:val="24"/>
          <w:highlight w:val="lightGray"/>
        </w:rPr>
        <w:t>cinzento</w:t>
      </w:r>
      <w:r w:rsidRPr="00A94867">
        <w:rPr>
          <w:rFonts w:ascii="Times New Roman" w:hAnsi="Times New Roman"/>
          <w:sz w:val="24"/>
          <w:szCs w:val="24"/>
        </w:rPr>
        <w:t xml:space="preserve"> quando aplicável ou apagar</w:t>
      </w:r>
    </w:p>
    <w:p w14:paraId="1E8C8BE3" w14:textId="77777777" w:rsidR="00DC69A9" w:rsidRPr="00A94867" w:rsidRDefault="00DC69A9" w:rsidP="00A94867">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r w:rsidRPr="00A94867">
        <w:rPr>
          <w:rFonts w:ascii="Times New Roman" w:hAnsi="Times New Roman"/>
          <w:b/>
          <w:sz w:val="24"/>
          <w:szCs w:val="24"/>
        </w:rPr>
        <w:t>Suprimir</w:t>
      </w:r>
      <w:r w:rsidRPr="00A94867">
        <w:rPr>
          <w:rFonts w:ascii="Times New Roman" w:hAnsi="Times New Roman"/>
          <w:sz w:val="24"/>
          <w:szCs w:val="24"/>
        </w:rPr>
        <w:t xml:space="preserve"> todas as instruções em </w:t>
      </w:r>
      <w:r w:rsidRPr="00A94867">
        <w:rPr>
          <w:rFonts w:ascii="Times New Roman" w:hAnsi="Times New Roman"/>
          <w:sz w:val="24"/>
          <w:szCs w:val="24"/>
          <w:highlight w:val="yellow"/>
        </w:rPr>
        <w:t>amarelo</w:t>
      </w:r>
      <w:r w:rsidRPr="00A94867">
        <w:rPr>
          <w:rFonts w:ascii="Times New Roman" w:hAnsi="Times New Roman"/>
          <w:sz w:val="24"/>
          <w:szCs w:val="24"/>
        </w:rPr>
        <w:t xml:space="preserve"> e esta zona de texto </w:t>
      </w:r>
    </w:p>
    <w:p w14:paraId="10DF57EA" w14:textId="5BDB0929" w:rsidR="00DC69A9" w:rsidRPr="00A94867" w:rsidRDefault="00DC69A9" w:rsidP="00A94867">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r w:rsidRPr="00A94867">
        <w:rPr>
          <w:rFonts w:ascii="Times New Roman" w:hAnsi="Times New Roman"/>
          <w:b/>
          <w:sz w:val="24"/>
          <w:szCs w:val="24"/>
        </w:rPr>
        <w:t>Substituir a nota de rodapé por «RVD</w:t>
      </w:r>
      <w:r w:rsidR="00E70593" w:rsidRPr="00A94867">
        <w:rPr>
          <w:rFonts w:ascii="Times New Roman" w:hAnsi="Times New Roman"/>
          <w:b/>
          <w:sz w:val="24"/>
          <w:szCs w:val="24"/>
        </w:rPr>
        <w:t xml:space="preserve"> </w:t>
      </w:r>
      <w:r w:rsidRPr="00A94867">
        <w:rPr>
          <w:rFonts w:ascii="Times New Roman" w:hAnsi="Times New Roman"/>
          <w:b/>
          <w:sz w:val="24"/>
          <w:szCs w:val="24"/>
        </w:rPr>
        <w:t>&lt;Ano do Relatório&gt; — Contrato</w:t>
      </w:r>
      <w:r w:rsidR="00EF79EA" w:rsidRPr="00A94867">
        <w:rPr>
          <w:rFonts w:ascii="Times New Roman" w:hAnsi="Times New Roman"/>
          <w:b/>
          <w:sz w:val="24"/>
          <w:szCs w:val="24"/>
        </w:rPr>
        <w:t xml:space="preserve"> </w:t>
      </w:r>
      <w:r w:rsidRPr="00A94867">
        <w:rPr>
          <w:rFonts w:ascii="Times New Roman" w:hAnsi="Times New Roman"/>
          <w:b/>
          <w:sz w:val="24"/>
          <w:szCs w:val="24"/>
        </w:rPr>
        <w:t>&lt;…&gt; - Página</w:t>
      </w:r>
      <w:r w:rsidR="00E70593" w:rsidRPr="00A94867">
        <w:rPr>
          <w:rFonts w:ascii="Times New Roman" w:hAnsi="Times New Roman"/>
          <w:b/>
          <w:sz w:val="24"/>
          <w:szCs w:val="24"/>
        </w:rPr>
        <w:t xml:space="preserve"> </w:t>
      </w:r>
      <w:r w:rsidRPr="00A94867">
        <w:rPr>
          <w:rFonts w:ascii="Times New Roman" w:hAnsi="Times New Roman"/>
          <w:b/>
          <w:sz w:val="24"/>
          <w:szCs w:val="24"/>
        </w:rPr>
        <w:t>.../...»</w:t>
      </w:r>
    </w:p>
    <w:p w14:paraId="633C5451" w14:textId="25BD32BF" w:rsidR="00DC69A9" w:rsidRPr="00A94867" w:rsidRDefault="00F465A4" w:rsidP="00A9486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sz w:val="24"/>
          <w:szCs w:val="24"/>
        </w:rPr>
      </w:pPr>
      <w:r w:rsidRPr="00A94867">
        <w:rPr>
          <w:rFonts w:ascii="Times New Roman" w:hAnsi="Times New Roman"/>
          <w:sz w:val="24"/>
          <w:szCs w:val="24"/>
        </w:rPr>
        <w:t xml:space="preserve">Para além da inserção das informações e declarações que os relatórios sobre conclusões </w:t>
      </w:r>
      <w:proofErr w:type="gramStart"/>
      <w:r w:rsidRPr="00A94867">
        <w:rPr>
          <w:rFonts w:ascii="Times New Roman" w:hAnsi="Times New Roman"/>
          <w:sz w:val="24"/>
          <w:szCs w:val="24"/>
        </w:rPr>
        <w:t>factuais  devem</w:t>
      </w:r>
      <w:proofErr w:type="gramEnd"/>
      <w:r w:rsidRPr="00A94867">
        <w:rPr>
          <w:rFonts w:ascii="Times New Roman" w:hAnsi="Times New Roman"/>
          <w:sz w:val="24"/>
          <w:szCs w:val="24"/>
        </w:rPr>
        <w:t xml:space="preserve"> incluir, em con</w:t>
      </w:r>
      <w:r w:rsidR="005239A6" w:rsidRPr="00A94867">
        <w:rPr>
          <w:rFonts w:ascii="Times New Roman" w:hAnsi="Times New Roman"/>
          <w:sz w:val="24"/>
          <w:szCs w:val="24"/>
        </w:rPr>
        <w:t>formidade com a norma ISRS 4400 (revisto)</w:t>
      </w:r>
      <w:r w:rsidRPr="00A94867">
        <w:rPr>
          <w:rFonts w:ascii="Times New Roman" w:hAnsi="Times New Roman"/>
          <w:sz w:val="24"/>
          <w:szCs w:val="24"/>
        </w:rPr>
        <w:t xml:space="preserve"> </w:t>
      </w:r>
      <w:r w:rsidRPr="00A94867">
        <w:rPr>
          <w:rFonts w:ascii="Times New Roman" w:hAnsi="Times New Roman"/>
          <w:b/>
          <w:sz w:val="24"/>
          <w:szCs w:val="24"/>
        </w:rPr>
        <w:t>o texto-padrão</w:t>
      </w:r>
      <w:r w:rsidRPr="00A94867">
        <w:rPr>
          <w:rFonts w:ascii="Times New Roman" w:hAnsi="Times New Roman"/>
          <w:sz w:val="24"/>
          <w:szCs w:val="24"/>
        </w:rPr>
        <w:t xml:space="preserve"> só pode ser alterado em casos excecionais e após consulta prévia à U</w:t>
      </w:r>
      <w:r w:rsidR="005239A6" w:rsidRPr="00A94867">
        <w:rPr>
          <w:rFonts w:ascii="Times New Roman" w:hAnsi="Times New Roman"/>
          <w:sz w:val="24"/>
          <w:szCs w:val="24"/>
        </w:rPr>
        <w:t>nidade R3</w:t>
      </w:r>
      <w:r w:rsidRPr="00A94867">
        <w:rPr>
          <w:rFonts w:ascii="Times New Roman" w:hAnsi="Times New Roman"/>
          <w:sz w:val="24"/>
          <w:szCs w:val="24"/>
        </w:rPr>
        <w:t>, «Au</w:t>
      </w:r>
      <w:r w:rsidR="005239A6" w:rsidRPr="00A94867">
        <w:rPr>
          <w:rFonts w:ascii="Times New Roman" w:hAnsi="Times New Roman"/>
          <w:sz w:val="24"/>
          <w:szCs w:val="24"/>
        </w:rPr>
        <w:t>ditoria e Controlo», da DG INTPA</w:t>
      </w:r>
      <w:r w:rsidRPr="00A94867">
        <w:rPr>
          <w:rFonts w:ascii="Times New Roman" w:hAnsi="Times New Roman"/>
          <w:sz w:val="24"/>
          <w:szCs w:val="24"/>
        </w:rPr>
        <w:t>.</w:t>
      </w:r>
    </w:p>
    <w:p w14:paraId="598F52D0" w14:textId="62C6CCF6" w:rsidR="0087620A" w:rsidRPr="00A94867" w:rsidRDefault="00DC69A9" w:rsidP="00A94867">
      <w:pPr>
        <w:pStyle w:val="EUReport1"/>
        <w:numPr>
          <w:ilvl w:val="0"/>
          <w:numId w:val="0"/>
        </w:numPr>
        <w:ind w:left="431" w:hanging="431"/>
        <w:jc w:val="both"/>
        <w:rPr>
          <w:rFonts w:ascii="Times New Roman" w:hAnsi="Times New Roman"/>
          <w:sz w:val="24"/>
          <w:szCs w:val="24"/>
        </w:rPr>
      </w:pPr>
      <w:r w:rsidRPr="00A94867">
        <w:rPr>
          <w:rFonts w:ascii="Times New Roman" w:hAnsi="Times New Roman"/>
          <w:sz w:val="24"/>
          <w:szCs w:val="24"/>
        </w:rPr>
        <w:br w:type="page"/>
      </w:r>
    </w:p>
    <w:p w14:paraId="1AA75AD1" w14:textId="77777777" w:rsidR="005239A6" w:rsidRPr="00A94867" w:rsidRDefault="005239A6" w:rsidP="00A94867">
      <w:pPr>
        <w:spacing w:line="240" w:lineRule="auto"/>
        <w:jc w:val="both"/>
        <w:rPr>
          <w:rFonts w:ascii="Times New Roman" w:hAnsi="Times New Roman"/>
          <w:sz w:val="24"/>
          <w:szCs w:val="24"/>
        </w:rPr>
      </w:pPr>
      <w:r w:rsidRPr="00A94867">
        <w:rPr>
          <w:rFonts w:ascii="Times New Roman" w:hAnsi="Times New Roman"/>
          <w:sz w:val="24"/>
          <w:szCs w:val="24"/>
        </w:rPr>
        <w:lastRenderedPageBreak/>
        <w:t>De acordo com o ISRS 4400 (Revisto), aplicam-se as seguintes especificações:</w:t>
      </w:r>
    </w:p>
    <w:p w14:paraId="7FB1D7D9" w14:textId="5E350DC0" w:rsidR="005239A6" w:rsidRPr="00A94867" w:rsidRDefault="005239A6"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 Verificador de Despesas efetuou a verificação das despesas de acordo com as Normas Internacionais de Serviço</w:t>
      </w:r>
      <w:r w:rsidR="0033614E" w:rsidRPr="00A94867">
        <w:rPr>
          <w:rFonts w:ascii="Times New Roman" w:hAnsi="Times New Roman"/>
          <w:sz w:val="24"/>
          <w:szCs w:val="24"/>
        </w:rPr>
        <w:t>s Conexos (ISRS) 4400 (Revisto</w:t>
      </w:r>
      <w:r w:rsidRPr="00A94867">
        <w:rPr>
          <w:rFonts w:ascii="Times New Roman" w:hAnsi="Times New Roman"/>
          <w:sz w:val="24"/>
          <w:szCs w:val="24"/>
        </w:rPr>
        <w:t>), Compromissos de Procedimentos Acordados;</w:t>
      </w:r>
    </w:p>
    <w:p w14:paraId="721CF8D4" w14:textId="345D6002"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 Verificador de Despesas não faz qualquer representação quanto à adequação dos procedimentos acordados;</w:t>
      </w:r>
    </w:p>
    <w:p w14:paraId="18358E4F" w14:textId="7D38FDB8"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 procedimento acordado não constitui um compromisso de garantia e, consequentemente, o Verificador de Despesas não expressa um parecer ou uma conclusão de garantia;</w:t>
      </w:r>
    </w:p>
    <w:p w14:paraId="182E9DEA" w14:textId="0E6A899D"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Se o Verificador de Despesas tivesse realizado procedimentos adicionais, outras questões poderiam ter chegado ao seu conhecimento que teriam sido comunicadas;</w:t>
      </w:r>
    </w:p>
    <w:p w14:paraId="376B618E" w14:textId="282DF2A0"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Os procedimentos acordados envolviam o Verificador de Despesas que executava os procedimentos previstos no Anexo 2 aos Termos de Referência que foram acordados com a Entidade Adjudicante e comunicavam as conclusões. As conclusões são os resultados factuais dos procedimentos acordados realizados; A entidade adjudicante reconheceu que os procedimentos acordados são adequados para efeitos de participação;</w:t>
      </w:r>
    </w:p>
    <w:p w14:paraId="43E5A95B" w14:textId="05C1AC82"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A Entidade inquirida, tal como identificada pela Entidade Adjudicante, é responsável pelo assunto sobre o qual são realizados os procedimentos acordados;</w:t>
      </w:r>
    </w:p>
    <w:p w14:paraId="626A9CCC" w14:textId="7203BC88"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 relatório de verificação de despesas destina-se à finalidade especificada nos Termos de Referência em que a Entidade Adjudicante concorda em contratar o Verificador de Despesas e pode não ser adequado para outro fim;</w:t>
      </w:r>
      <w:r w:rsidRPr="00A94867">
        <w:rPr>
          <w:rFonts w:ascii="Times New Roman" w:hAnsi="Times New Roman"/>
          <w:sz w:val="24"/>
          <w:szCs w:val="24"/>
        </w:rPr>
        <w:tab/>
      </w:r>
    </w:p>
    <w:p w14:paraId="28E07B41" w14:textId="1464AE49" w:rsidR="0033614E" w:rsidRPr="00A94867" w:rsidRDefault="0033614E"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 Verificador de Despesas realizou o compromisso de acordo com o Código de Ética do IFAC para Contabilistas Profissionais e os princípios éticos fundamentais e requisitos de independência nele estabelecidos, nomeadamente: integridade, objetividade, independência, competência profissional e cuidados devidos, confidencialidade, comportamento profissional e normas técnicas.</w:t>
      </w:r>
      <w:r w:rsidRPr="00A94867">
        <w:rPr>
          <w:rFonts w:ascii="Times New Roman" w:hAnsi="Times New Roman"/>
          <w:sz w:val="24"/>
          <w:szCs w:val="24"/>
        </w:rPr>
        <w:tab/>
      </w:r>
    </w:p>
    <w:p w14:paraId="6698E479" w14:textId="757EEA2D" w:rsidR="000340A0" w:rsidRPr="00A94867" w:rsidRDefault="000340A0"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O Verificador de Despesas aplica a Norma Internacional de Controlo de Qualidade (ISQC) 1, Controlo de Qualidade para Empresas que realizam Auditorias e Revisões de Demonstrações Financeiras, e Outros Compromissos de Garantia e Serviços Conexos, e consequentemente, mantém um sistema abrangente de controlo de qualidade, incluindo políticas e procedimentos documentados relativos ao cumprimento dos requisitos éticos, normas profissionais e requisitos legais e regulamentares aplicáveis.</w:t>
      </w:r>
      <w:r w:rsidRPr="00A94867">
        <w:rPr>
          <w:rFonts w:ascii="Times New Roman" w:hAnsi="Times New Roman"/>
          <w:sz w:val="24"/>
          <w:szCs w:val="24"/>
        </w:rPr>
        <w:tab/>
      </w:r>
    </w:p>
    <w:p w14:paraId="6FA9B5DD" w14:textId="12945240" w:rsidR="00074F58" w:rsidRPr="00A94867" w:rsidRDefault="00074F58" w:rsidP="00A94867">
      <w:pPr>
        <w:tabs>
          <w:tab w:val="left" w:pos="284"/>
        </w:tabs>
        <w:spacing w:line="240" w:lineRule="auto"/>
        <w:ind w:left="284" w:hanging="284"/>
        <w:jc w:val="both"/>
        <w:rPr>
          <w:rFonts w:ascii="Times New Roman" w:hAnsi="Times New Roman"/>
          <w:sz w:val="24"/>
          <w:szCs w:val="24"/>
        </w:rPr>
      </w:pPr>
      <w:r w:rsidRPr="00A94867">
        <w:rPr>
          <w:rFonts w:ascii="Times New Roman" w:hAnsi="Times New Roman"/>
          <w:sz w:val="24"/>
          <w:szCs w:val="24"/>
        </w:rPr>
        <w:t xml:space="preserve">• </w:t>
      </w:r>
      <w:r w:rsidR="00A94867" w:rsidRPr="00A94867">
        <w:rPr>
          <w:rFonts w:ascii="Times New Roman" w:hAnsi="Times New Roman"/>
          <w:sz w:val="24"/>
          <w:szCs w:val="24"/>
        </w:rPr>
        <w:tab/>
      </w:r>
      <w:r w:rsidRPr="00A94867">
        <w:rPr>
          <w:rFonts w:ascii="Times New Roman" w:hAnsi="Times New Roman"/>
          <w:sz w:val="24"/>
          <w:szCs w:val="24"/>
        </w:rPr>
        <w:t>Foram acordadas especificações pormenorizadas entre a Entidade Contratante e o Verificador de Despesas e foram estipuladas nos termos de referência para uma Verificação de Despesas. Os Termos de Referência fazem parte integrante do contrato celebrado entre a Entidade Adjudicante e o Verificador de Despesas.</w:t>
      </w:r>
    </w:p>
    <w:p w14:paraId="5F242D87" w14:textId="09F36A70" w:rsidR="00A94867" w:rsidRPr="00A94867" w:rsidRDefault="00A94867" w:rsidP="00A94867">
      <w:pPr>
        <w:spacing w:after="0" w:line="240" w:lineRule="auto"/>
        <w:rPr>
          <w:rFonts w:ascii="Times New Roman" w:hAnsi="Times New Roman"/>
          <w:sz w:val="24"/>
          <w:szCs w:val="24"/>
        </w:rPr>
      </w:pPr>
      <w:r w:rsidRPr="00A94867">
        <w:rPr>
          <w:rFonts w:ascii="Times New Roman" w:hAnsi="Times New Roman"/>
          <w:sz w:val="24"/>
          <w:szCs w:val="24"/>
        </w:rPr>
        <w:br w:type="page"/>
      </w:r>
    </w:p>
    <w:p w14:paraId="4D426F86" w14:textId="5990EA32" w:rsidR="00580A52" w:rsidRPr="00A94867" w:rsidRDefault="00F32163" w:rsidP="00A94867">
      <w:pPr>
        <w:pStyle w:val="Heading1"/>
        <w:spacing w:line="240" w:lineRule="auto"/>
        <w:jc w:val="both"/>
        <w:rPr>
          <w:rFonts w:ascii="Times New Roman" w:hAnsi="Times New Roman"/>
          <w:color w:val="auto"/>
          <w:sz w:val="24"/>
          <w:szCs w:val="24"/>
          <w:u w:val="single"/>
        </w:rPr>
      </w:pPr>
      <w:r w:rsidRPr="00A94867">
        <w:rPr>
          <w:rFonts w:ascii="Times New Roman" w:hAnsi="Times New Roman"/>
          <w:color w:val="auto"/>
          <w:sz w:val="24"/>
          <w:szCs w:val="24"/>
          <w:u w:val="single"/>
        </w:rPr>
        <w:lastRenderedPageBreak/>
        <w:t xml:space="preserve">1. Contexto </w:t>
      </w:r>
    </w:p>
    <w:p w14:paraId="60EBCCF3" w14:textId="730CA659" w:rsidR="00F32163" w:rsidRPr="00A94867" w:rsidRDefault="003B6BC0" w:rsidP="00A94867">
      <w:pPr>
        <w:pStyle w:val="Heading2"/>
        <w:spacing w:after="240" w:line="240" w:lineRule="auto"/>
        <w:jc w:val="both"/>
        <w:rPr>
          <w:rFonts w:ascii="Times New Roman" w:hAnsi="Times New Roman"/>
          <w:i/>
          <w:color w:val="auto"/>
          <w:sz w:val="24"/>
          <w:szCs w:val="24"/>
        </w:rPr>
      </w:pPr>
      <w:r w:rsidRPr="00A94867">
        <w:rPr>
          <w:rFonts w:ascii="Times New Roman" w:hAnsi="Times New Roman"/>
          <w:i/>
          <w:color w:val="auto"/>
          <w:sz w:val="24"/>
          <w:szCs w:val="24"/>
        </w:rPr>
        <w:t>1.1. Breve descrição da ação sujeita a verificação</w:t>
      </w:r>
    </w:p>
    <w:tbl>
      <w:tblPr>
        <w:tblW w:w="932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
        <w:gridCol w:w="3153"/>
        <w:gridCol w:w="5953"/>
        <w:gridCol w:w="108"/>
      </w:tblGrid>
      <w:tr w:rsidR="00FD11DE" w:rsidRPr="00A94867" w14:paraId="093BA10A" w14:textId="77777777" w:rsidTr="0045514B">
        <w:trPr>
          <w:gridAfter w:val="1"/>
          <w:wAfter w:w="108" w:type="dxa"/>
        </w:trPr>
        <w:tc>
          <w:tcPr>
            <w:tcW w:w="3261" w:type="dxa"/>
            <w:gridSpan w:val="2"/>
            <w:shd w:val="clear" w:color="auto" w:fill="auto"/>
          </w:tcPr>
          <w:p w14:paraId="512279BE" w14:textId="77777777" w:rsidR="00FD11DE" w:rsidRPr="00A94867" w:rsidRDefault="00E86F06"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Número e título do contrato:</w:t>
            </w:r>
          </w:p>
        </w:tc>
        <w:tc>
          <w:tcPr>
            <w:tcW w:w="5953" w:type="dxa"/>
            <w:shd w:val="clear" w:color="auto" w:fill="auto"/>
          </w:tcPr>
          <w:p w14:paraId="32A54458" w14:textId="77777777" w:rsidR="00FD11DE" w:rsidRPr="00A94867" w:rsidRDefault="00FD11DE" w:rsidP="00A94867">
            <w:pPr>
              <w:spacing w:before="120" w:after="120" w:line="240" w:lineRule="auto"/>
              <w:jc w:val="both"/>
              <w:rPr>
                <w:rFonts w:ascii="Times New Roman" w:eastAsia="Times New Roman" w:hAnsi="Times New Roman"/>
                <w:sz w:val="24"/>
                <w:szCs w:val="24"/>
              </w:rPr>
            </w:pPr>
          </w:p>
        </w:tc>
      </w:tr>
      <w:tr w:rsidR="00FD11DE" w:rsidRPr="00A94867" w14:paraId="63C65AC7" w14:textId="77777777" w:rsidTr="0045514B">
        <w:trPr>
          <w:gridAfter w:val="1"/>
          <w:wAfter w:w="108" w:type="dxa"/>
        </w:trPr>
        <w:tc>
          <w:tcPr>
            <w:tcW w:w="3261" w:type="dxa"/>
            <w:gridSpan w:val="2"/>
            <w:shd w:val="clear" w:color="auto" w:fill="auto"/>
          </w:tcPr>
          <w:p w14:paraId="4F9DB188" w14:textId="77777777" w:rsidR="00FD11DE" w:rsidRPr="00A94867" w:rsidRDefault="00E86F06"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Tipo de contrato</w:t>
            </w:r>
          </w:p>
        </w:tc>
        <w:tc>
          <w:tcPr>
            <w:tcW w:w="5953" w:type="dxa"/>
            <w:shd w:val="clear" w:color="auto" w:fill="auto"/>
          </w:tcPr>
          <w:p w14:paraId="6FB09162" w14:textId="3C884681" w:rsidR="00FD11DE" w:rsidRPr="00A94867" w:rsidRDefault="00FD11DE" w:rsidP="00A94867">
            <w:pPr>
              <w:spacing w:before="120" w:after="120" w:line="240" w:lineRule="auto"/>
              <w:jc w:val="both"/>
              <w:rPr>
                <w:rFonts w:ascii="Times New Roman" w:eastAsia="Times New Roman" w:hAnsi="Times New Roman"/>
                <w:sz w:val="24"/>
                <w:szCs w:val="24"/>
              </w:rPr>
            </w:pPr>
            <w:r w:rsidRPr="00A94867">
              <w:rPr>
                <w:rFonts w:ascii="Times New Roman" w:hAnsi="Times New Roman"/>
                <w:sz w:val="24"/>
                <w:szCs w:val="24"/>
              </w:rPr>
              <w:t>&lt;</w:t>
            </w:r>
            <w:r w:rsidRPr="00A94867">
              <w:rPr>
                <w:rFonts w:ascii="Times New Roman" w:hAnsi="Times New Roman"/>
                <w:sz w:val="24"/>
                <w:szCs w:val="24"/>
                <w:highlight w:val="yellow"/>
              </w:rPr>
              <w:t>por exemplo, contrato de subvenção, estimativa de programa, contrato de prestação de serviços...</w:t>
            </w:r>
            <w:r w:rsidRPr="00A94867">
              <w:rPr>
                <w:rFonts w:ascii="Times New Roman" w:hAnsi="Times New Roman"/>
                <w:sz w:val="24"/>
                <w:szCs w:val="24"/>
              </w:rPr>
              <w:t xml:space="preserve"> &gt;</w:t>
            </w:r>
          </w:p>
        </w:tc>
      </w:tr>
      <w:tr w:rsidR="00E86F06" w:rsidRPr="00A94867" w14:paraId="2762193E" w14:textId="77777777" w:rsidTr="0045514B">
        <w:trPr>
          <w:gridAfter w:val="1"/>
          <w:wAfter w:w="108" w:type="dxa"/>
        </w:trPr>
        <w:tc>
          <w:tcPr>
            <w:tcW w:w="3261" w:type="dxa"/>
            <w:gridSpan w:val="2"/>
            <w:shd w:val="clear" w:color="auto" w:fill="auto"/>
          </w:tcPr>
          <w:p w14:paraId="4B958000" w14:textId="77777777" w:rsidR="00E86F06" w:rsidRPr="00A94867" w:rsidRDefault="00411996"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Relatório(s) financeiro(s) sujeito(s) a verificação</w:t>
            </w:r>
          </w:p>
        </w:tc>
        <w:tc>
          <w:tcPr>
            <w:tcW w:w="5953" w:type="dxa"/>
            <w:shd w:val="clear" w:color="auto" w:fill="auto"/>
          </w:tcPr>
          <w:p w14:paraId="415C5591" w14:textId="77777777" w:rsidR="00E86F06" w:rsidRPr="00A94867" w:rsidRDefault="00E86F06" w:rsidP="00A94867">
            <w:pPr>
              <w:spacing w:before="120" w:after="120" w:line="240" w:lineRule="auto"/>
              <w:jc w:val="both"/>
              <w:rPr>
                <w:rFonts w:ascii="Times New Roman" w:eastAsia="Times New Roman" w:hAnsi="Times New Roman"/>
                <w:sz w:val="24"/>
                <w:szCs w:val="24"/>
                <w:highlight w:val="yellow"/>
              </w:rPr>
            </w:pPr>
            <w:r w:rsidRPr="00A94867">
              <w:rPr>
                <w:rFonts w:ascii="Times New Roman" w:hAnsi="Times New Roman"/>
                <w:sz w:val="24"/>
                <w:szCs w:val="24"/>
                <w:highlight w:val="yellow"/>
              </w:rPr>
              <w:t>&lt;DD/MM/AAAA-DD/MM/AAAA&gt;</w:t>
            </w:r>
          </w:p>
          <w:p w14:paraId="0E4B8627" w14:textId="77777777" w:rsidR="00E86F06" w:rsidRPr="00A94867" w:rsidRDefault="00E86F06" w:rsidP="00A94867">
            <w:pPr>
              <w:spacing w:before="120" w:after="120" w:line="240" w:lineRule="auto"/>
              <w:jc w:val="both"/>
              <w:rPr>
                <w:rFonts w:ascii="Times New Roman" w:eastAsia="Times New Roman" w:hAnsi="Times New Roman"/>
                <w:sz w:val="24"/>
                <w:szCs w:val="24"/>
                <w:highlight w:val="yellow"/>
              </w:rPr>
            </w:pPr>
            <w:r w:rsidRPr="00A94867">
              <w:rPr>
                <w:rFonts w:ascii="Times New Roman" w:hAnsi="Times New Roman"/>
                <w:sz w:val="24"/>
                <w:szCs w:val="24"/>
                <w:highlight w:val="yellow"/>
              </w:rPr>
              <w:t>&lt;DD/MM/AAAA-DD/MM/AAAA&gt;</w:t>
            </w:r>
          </w:p>
          <w:p w14:paraId="02663DEB" w14:textId="77777777" w:rsidR="00E86F06" w:rsidRPr="00A94867" w:rsidRDefault="00E86F06" w:rsidP="00A94867">
            <w:pPr>
              <w:spacing w:before="120" w:after="120" w:line="240" w:lineRule="auto"/>
              <w:jc w:val="both"/>
              <w:rPr>
                <w:rFonts w:ascii="Times New Roman" w:eastAsia="Times New Roman" w:hAnsi="Times New Roman"/>
                <w:sz w:val="24"/>
                <w:szCs w:val="24"/>
              </w:rPr>
            </w:pPr>
            <w:r w:rsidRPr="00A94867">
              <w:rPr>
                <w:rFonts w:ascii="Times New Roman" w:hAnsi="Times New Roman"/>
                <w:sz w:val="24"/>
                <w:szCs w:val="24"/>
                <w:highlight w:val="yellow"/>
              </w:rPr>
              <w:t>&lt;DD/MM/AAAA-DD/MM/AAAA&gt;</w:t>
            </w:r>
          </w:p>
        </w:tc>
      </w:tr>
      <w:tr w:rsidR="0056365C" w:rsidRPr="00A94867" w14:paraId="094EFE38" w14:textId="77777777" w:rsidTr="00064734">
        <w:trPr>
          <w:gridBefore w:val="1"/>
          <w:wBefore w:w="108" w:type="dxa"/>
        </w:trPr>
        <w:tc>
          <w:tcPr>
            <w:tcW w:w="3153" w:type="dxa"/>
            <w:tcBorders>
              <w:top w:val="single" w:sz="4" w:space="0" w:color="auto"/>
              <w:left w:val="nil"/>
              <w:bottom w:val="single" w:sz="4" w:space="0" w:color="auto"/>
              <w:right w:val="single" w:sz="4" w:space="0" w:color="auto"/>
            </w:tcBorders>
            <w:hideMark/>
          </w:tcPr>
          <w:p w14:paraId="276FB23D" w14:textId="77777777" w:rsidR="0056365C" w:rsidRPr="00A94867" w:rsidRDefault="0056365C" w:rsidP="00A94867">
            <w:pPr>
              <w:spacing w:before="120" w:after="120" w:line="240" w:lineRule="auto"/>
              <w:ind w:left="-68"/>
              <w:jc w:val="both"/>
              <w:rPr>
                <w:rFonts w:ascii="Times New Roman" w:hAnsi="Times New Roman"/>
                <w:b/>
                <w:sz w:val="24"/>
                <w:szCs w:val="24"/>
              </w:rPr>
            </w:pPr>
            <w:r w:rsidRPr="00A94867">
              <w:rPr>
                <w:rFonts w:ascii="Times New Roman" w:hAnsi="Times New Roman"/>
                <w:b/>
                <w:sz w:val="24"/>
                <w:szCs w:val="24"/>
              </w:rPr>
              <w:t>Entidade contratante da Verificação de despesa</w:t>
            </w:r>
          </w:p>
          <w:p w14:paraId="03159EDD" w14:textId="77777777" w:rsidR="0056365C" w:rsidRPr="00A94867" w:rsidRDefault="0056365C" w:rsidP="00A94867">
            <w:pPr>
              <w:spacing w:before="120" w:after="120" w:line="240" w:lineRule="auto"/>
              <w:rPr>
                <w:rFonts w:ascii="Times New Roman" w:eastAsia="Times New Roman" w:hAnsi="Times New Roman"/>
                <w:b/>
                <w:bCs/>
                <w:sz w:val="24"/>
                <w:szCs w:val="24"/>
                <w:lang w:eastAsia="en-GB"/>
              </w:rPr>
            </w:pPr>
          </w:p>
        </w:tc>
        <w:tc>
          <w:tcPr>
            <w:tcW w:w="6061" w:type="dxa"/>
            <w:gridSpan w:val="2"/>
            <w:tcBorders>
              <w:top w:val="single" w:sz="4" w:space="0" w:color="auto"/>
              <w:left w:val="single" w:sz="4" w:space="0" w:color="auto"/>
              <w:bottom w:val="single" w:sz="4" w:space="0" w:color="auto"/>
              <w:right w:val="nil"/>
            </w:tcBorders>
            <w:hideMark/>
          </w:tcPr>
          <w:p w14:paraId="6F7C2972" w14:textId="77777777" w:rsidR="0056365C" w:rsidRPr="00A94867" w:rsidRDefault="0056365C" w:rsidP="00A94867">
            <w:pPr>
              <w:spacing w:before="120" w:after="120" w:line="240" w:lineRule="auto"/>
              <w:rPr>
                <w:rFonts w:ascii="Times New Roman" w:eastAsia="Times New Roman" w:hAnsi="Times New Roman"/>
                <w:sz w:val="24"/>
                <w:szCs w:val="24"/>
                <w:lang w:eastAsia="en-GB"/>
              </w:rPr>
            </w:pPr>
            <w:r w:rsidRPr="00A94867">
              <w:rPr>
                <w:rFonts w:ascii="Times New Roman" w:eastAsia="Times New Roman" w:hAnsi="Times New Roman"/>
                <w:sz w:val="24"/>
                <w:szCs w:val="24"/>
                <w:highlight w:val="yellow"/>
                <w:lang w:eastAsia="en-GB"/>
              </w:rPr>
              <w:t>&lt; especificar a unidade dos HQ ou EUD &gt;</w:t>
            </w:r>
          </w:p>
        </w:tc>
      </w:tr>
      <w:tr w:rsidR="00B20607" w:rsidRPr="00A94867" w14:paraId="335D2DBC" w14:textId="77777777" w:rsidTr="0045514B">
        <w:trPr>
          <w:gridAfter w:val="1"/>
          <w:wAfter w:w="108" w:type="dxa"/>
        </w:trPr>
        <w:tc>
          <w:tcPr>
            <w:tcW w:w="3261" w:type="dxa"/>
            <w:gridSpan w:val="2"/>
            <w:shd w:val="clear" w:color="auto" w:fill="auto"/>
          </w:tcPr>
          <w:p w14:paraId="796F3431" w14:textId="77777777" w:rsidR="00B20607" w:rsidRPr="00A94867" w:rsidRDefault="00EB4DD9"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Entidade que comunica as informações e outras entidades responsáveis pelas despesas</w:t>
            </w:r>
            <w:r w:rsidRPr="00A94867">
              <w:rPr>
                <w:rStyle w:val="FootnoteReference"/>
                <w:rFonts w:ascii="Times New Roman" w:hAnsi="Times New Roman"/>
                <w:sz w:val="24"/>
                <w:szCs w:val="24"/>
              </w:rPr>
              <w:footnoteReference w:id="1"/>
            </w:r>
          </w:p>
        </w:tc>
        <w:tc>
          <w:tcPr>
            <w:tcW w:w="5953" w:type="dxa"/>
            <w:shd w:val="clear" w:color="auto" w:fill="auto"/>
          </w:tcPr>
          <w:p w14:paraId="3A323662" w14:textId="18393F13" w:rsidR="00B20607" w:rsidRPr="00A94867" w:rsidRDefault="00B20607" w:rsidP="00A94867">
            <w:pPr>
              <w:spacing w:before="120" w:after="120" w:line="240" w:lineRule="auto"/>
              <w:jc w:val="both"/>
              <w:rPr>
                <w:rFonts w:ascii="Times New Roman" w:eastAsia="Times New Roman" w:hAnsi="Times New Roman"/>
                <w:sz w:val="24"/>
                <w:szCs w:val="24"/>
              </w:rPr>
            </w:pPr>
            <w:r w:rsidRPr="00A94867">
              <w:rPr>
                <w:rFonts w:ascii="Times New Roman" w:hAnsi="Times New Roman"/>
                <w:sz w:val="24"/>
                <w:szCs w:val="24"/>
              </w:rPr>
              <w:t>&lt;</w:t>
            </w:r>
            <w:r w:rsidRPr="00A94867">
              <w:rPr>
                <w:rFonts w:ascii="Times New Roman" w:hAnsi="Times New Roman"/>
                <w:sz w:val="24"/>
                <w:szCs w:val="24"/>
                <w:highlight w:val="yellow"/>
              </w:rPr>
              <w:t xml:space="preserve">Identificar a Entidade declarante e Outras Entidades responsáveis pelas despesas e fornecer informações essenciais sobre a sua forma jurídica, a nacionalidade, o tamanho, o principal domínio de atividade e outros elementos considerados pertinentes — </w:t>
            </w:r>
            <w:r w:rsidR="004522C3" w:rsidRPr="00A94867">
              <w:rPr>
                <w:rFonts w:ascii="Times New Roman" w:hAnsi="Times New Roman"/>
                <w:sz w:val="24"/>
                <w:szCs w:val="24"/>
                <w:highlight w:val="yellow"/>
              </w:rPr>
              <w:t>max.</w:t>
            </w:r>
            <w:r w:rsidRPr="00A94867">
              <w:rPr>
                <w:rFonts w:ascii="Times New Roman" w:hAnsi="Times New Roman"/>
                <w:sz w:val="24"/>
                <w:szCs w:val="24"/>
                <w:highlight w:val="yellow"/>
              </w:rPr>
              <w:t xml:space="preserve"> 200 palavras</w:t>
            </w:r>
            <w:r w:rsidRPr="00A94867">
              <w:rPr>
                <w:rFonts w:ascii="Times New Roman" w:hAnsi="Times New Roman"/>
                <w:sz w:val="24"/>
                <w:szCs w:val="24"/>
              </w:rPr>
              <w:t xml:space="preserve"> &gt;</w:t>
            </w:r>
          </w:p>
        </w:tc>
      </w:tr>
      <w:tr w:rsidR="00B20607" w:rsidRPr="00A94867" w14:paraId="00FC99D8" w14:textId="77777777" w:rsidTr="0045514B">
        <w:trPr>
          <w:gridAfter w:val="1"/>
          <w:wAfter w:w="108" w:type="dxa"/>
        </w:trPr>
        <w:tc>
          <w:tcPr>
            <w:tcW w:w="3261" w:type="dxa"/>
            <w:gridSpan w:val="2"/>
            <w:shd w:val="clear" w:color="auto" w:fill="auto"/>
          </w:tcPr>
          <w:p w14:paraId="18B060DD" w14:textId="77777777" w:rsidR="00B20607" w:rsidRPr="00A94867" w:rsidRDefault="00B20607"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&lt;Local(</w:t>
            </w:r>
            <w:proofErr w:type="spellStart"/>
            <w:r w:rsidRPr="00A94867">
              <w:rPr>
                <w:rFonts w:ascii="Times New Roman" w:hAnsi="Times New Roman"/>
                <w:b/>
                <w:sz w:val="24"/>
                <w:szCs w:val="24"/>
              </w:rPr>
              <w:t>is</w:t>
            </w:r>
            <w:proofErr w:type="spellEnd"/>
            <w:r w:rsidRPr="00A94867">
              <w:rPr>
                <w:rFonts w:ascii="Times New Roman" w:hAnsi="Times New Roman"/>
                <w:b/>
                <w:sz w:val="24"/>
                <w:szCs w:val="24"/>
              </w:rPr>
              <w:t>) onde o contrato é executado&gt;</w:t>
            </w:r>
          </w:p>
        </w:tc>
        <w:tc>
          <w:tcPr>
            <w:tcW w:w="5953" w:type="dxa"/>
            <w:shd w:val="clear" w:color="auto" w:fill="auto"/>
          </w:tcPr>
          <w:p w14:paraId="4180B06A" w14:textId="77777777" w:rsidR="00B20607" w:rsidRPr="00A94867" w:rsidRDefault="00B20607" w:rsidP="00A94867">
            <w:pPr>
              <w:spacing w:before="120" w:after="120" w:line="240" w:lineRule="auto"/>
              <w:jc w:val="both"/>
              <w:rPr>
                <w:rFonts w:ascii="Times New Roman" w:eastAsia="Times New Roman" w:hAnsi="Times New Roman"/>
                <w:sz w:val="24"/>
                <w:szCs w:val="24"/>
              </w:rPr>
            </w:pPr>
          </w:p>
        </w:tc>
      </w:tr>
      <w:tr w:rsidR="00B20607" w:rsidRPr="00A94867" w14:paraId="4C7BCACB" w14:textId="77777777" w:rsidTr="0045514B">
        <w:trPr>
          <w:gridAfter w:val="1"/>
          <w:wAfter w:w="108" w:type="dxa"/>
        </w:trPr>
        <w:tc>
          <w:tcPr>
            <w:tcW w:w="3261" w:type="dxa"/>
            <w:gridSpan w:val="2"/>
            <w:shd w:val="clear" w:color="auto" w:fill="auto"/>
          </w:tcPr>
          <w:p w14:paraId="75A6A3F2" w14:textId="1E9315CA" w:rsidR="00B20607" w:rsidRPr="00A94867" w:rsidRDefault="00EB4DD9"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Período de</w:t>
            </w:r>
            <w:r w:rsidR="00E5632B" w:rsidRPr="00A94867">
              <w:rPr>
                <w:rFonts w:ascii="Times New Roman" w:hAnsi="Times New Roman"/>
                <w:b/>
                <w:sz w:val="24"/>
                <w:szCs w:val="24"/>
              </w:rPr>
              <w:t xml:space="preserve"> </w:t>
            </w:r>
            <w:r w:rsidR="0056365C" w:rsidRPr="00A94867">
              <w:rPr>
                <w:rFonts w:ascii="Times New Roman" w:hAnsi="Times New Roman"/>
                <w:b/>
                <w:sz w:val="24"/>
                <w:szCs w:val="24"/>
              </w:rPr>
              <w:t>implementação do contrato</w:t>
            </w:r>
          </w:p>
        </w:tc>
        <w:tc>
          <w:tcPr>
            <w:tcW w:w="5953" w:type="dxa"/>
            <w:shd w:val="clear" w:color="auto" w:fill="auto"/>
          </w:tcPr>
          <w:p w14:paraId="14EC68C3" w14:textId="77777777" w:rsidR="00B20607" w:rsidRPr="00A94867" w:rsidRDefault="00B20607" w:rsidP="00A94867">
            <w:pPr>
              <w:spacing w:before="120" w:after="120" w:line="240" w:lineRule="auto"/>
              <w:jc w:val="both"/>
              <w:rPr>
                <w:rFonts w:ascii="Times New Roman" w:eastAsia="Times New Roman" w:hAnsi="Times New Roman"/>
                <w:sz w:val="24"/>
                <w:szCs w:val="24"/>
              </w:rPr>
            </w:pPr>
          </w:p>
        </w:tc>
      </w:tr>
      <w:tr w:rsidR="00B20607" w:rsidRPr="00A94867" w14:paraId="41A80603" w14:textId="77777777" w:rsidTr="0045514B">
        <w:trPr>
          <w:gridAfter w:val="1"/>
          <w:wAfter w:w="108" w:type="dxa"/>
        </w:trPr>
        <w:tc>
          <w:tcPr>
            <w:tcW w:w="3261" w:type="dxa"/>
            <w:gridSpan w:val="2"/>
            <w:shd w:val="clear" w:color="auto" w:fill="auto"/>
          </w:tcPr>
          <w:p w14:paraId="441FB24D" w14:textId="77777777" w:rsidR="00B20607" w:rsidRPr="00A94867" w:rsidRDefault="00E86F06"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Estado de execução do contrato</w:t>
            </w:r>
          </w:p>
        </w:tc>
        <w:tc>
          <w:tcPr>
            <w:tcW w:w="5953" w:type="dxa"/>
            <w:shd w:val="clear" w:color="auto" w:fill="auto"/>
          </w:tcPr>
          <w:p w14:paraId="0F0804AC" w14:textId="40F6F544" w:rsidR="00B20607" w:rsidRPr="00A94867" w:rsidRDefault="004522C3" w:rsidP="00A94867">
            <w:pPr>
              <w:spacing w:before="120" w:after="120" w:line="240" w:lineRule="auto"/>
              <w:jc w:val="both"/>
              <w:rPr>
                <w:rFonts w:ascii="Times New Roman" w:eastAsia="Times New Roman" w:hAnsi="Times New Roman"/>
                <w:sz w:val="24"/>
                <w:szCs w:val="24"/>
              </w:rPr>
            </w:pPr>
            <w:r w:rsidRPr="00A94867">
              <w:rPr>
                <w:rFonts w:ascii="Times New Roman" w:hAnsi="Times New Roman"/>
                <w:sz w:val="24"/>
                <w:szCs w:val="24"/>
              </w:rPr>
              <w:t>&lt;</w:t>
            </w:r>
            <w:r w:rsidRPr="00A94867">
              <w:rPr>
                <w:rFonts w:ascii="Times New Roman" w:hAnsi="Times New Roman"/>
                <w:sz w:val="24"/>
                <w:szCs w:val="24"/>
                <w:highlight w:val="yellow"/>
              </w:rPr>
              <w:t>em</w:t>
            </w:r>
            <w:r w:rsidR="00B20607" w:rsidRPr="00A94867">
              <w:rPr>
                <w:rFonts w:ascii="Times New Roman" w:hAnsi="Times New Roman"/>
                <w:sz w:val="24"/>
                <w:szCs w:val="24"/>
                <w:highlight w:val="yellow"/>
              </w:rPr>
              <w:t xml:space="preserve"> curso</w:t>
            </w:r>
            <w:r w:rsidR="00E035A5" w:rsidRPr="00A94867">
              <w:rPr>
                <w:rFonts w:ascii="Times New Roman" w:hAnsi="Times New Roman"/>
                <w:sz w:val="24"/>
                <w:szCs w:val="24"/>
                <w:highlight w:val="yellow"/>
              </w:rPr>
              <w:t xml:space="preserve"> ou </w:t>
            </w:r>
            <w:r w:rsidR="00B20607" w:rsidRPr="00A94867">
              <w:rPr>
                <w:rFonts w:ascii="Times New Roman" w:hAnsi="Times New Roman"/>
                <w:sz w:val="24"/>
                <w:szCs w:val="24"/>
                <w:highlight w:val="yellow"/>
              </w:rPr>
              <w:t>completado</w:t>
            </w:r>
            <w:r w:rsidR="00B20607" w:rsidRPr="00A94867">
              <w:rPr>
                <w:rFonts w:ascii="Times New Roman" w:hAnsi="Times New Roman"/>
                <w:sz w:val="24"/>
                <w:szCs w:val="24"/>
              </w:rPr>
              <w:t xml:space="preserve"> &gt;</w:t>
            </w:r>
          </w:p>
        </w:tc>
      </w:tr>
      <w:tr w:rsidR="00B20607" w:rsidRPr="00A94867" w14:paraId="1CCFA27F" w14:textId="77777777" w:rsidTr="0045514B">
        <w:trPr>
          <w:gridAfter w:val="1"/>
          <w:wAfter w:w="108" w:type="dxa"/>
        </w:trPr>
        <w:tc>
          <w:tcPr>
            <w:tcW w:w="3261" w:type="dxa"/>
            <w:gridSpan w:val="2"/>
            <w:shd w:val="clear" w:color="auto" w:fill="auto"/>
          </w:tcPr>
          <w:p w14:paraId="65FB7E86" w14:textId="77777777" w:rsidR="00B20607" w:rsidRPr="00A94867" w:rsidRDefault="00125F01"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Objetivos gerais e específicos do contrato</w:t>
            </w:r>
          </w:p>
        </w:tc>
        <w:tc>
          <w:tcPr>
            <w:tcW w:w="5953" w:type="dxa"/>
            <w:shd w:val="clear" w:color="auto" w:fill="auto"/>
          </w:tcPr>
          <w:p w14:paraId="7C31C7EC" w14:textId="77777777" w:rsidR="00B20607" w:rsidRPr="00A94867" w:rsidRDefault="00B20607" w:rsidP="00A94867">
            <w:pPr>
              <w:spacing w:before="120" w:after="120" w:line="240" w:lineRule="auto"/>
              <w:jc w:val="both"/>
              <w:rPr>
                <w:rFonts w:ascii="Times New Roman" w:eastAsia="Times New Roman" w:hAnsi="Times New Roman"/>
                <w:b/>
                <w:sz w:val="24"/>
                <w:szCs w:val="24"/>
              </w:rPr>
            </w:pPr>
          </w:p>
        </w:tc>
      </w:tr>
      <w:tr w:rsidR="00B20607" w:rsidRPr="00A94867" w14:paraId="72AA80BD" w14:textId="77777777" w:rsidTr="0045514B">
        <w:trPr>
          <w:gridAfter w:val="1"/>
          <w:wAfter w:w="108" w:type="dxa"/>
        </w:trPr>
        <w:tc>
          <w:tcPr>
            <w:tcW w:w="3261" w:type="dxa"/>
            <w:gridSpan w:val="2"/>
            <w:shd w:val="clear" w:color="auto" w:fill="auto"/>
          </w:tcPr>
          <w:p w14:paraId="64999C0E" w14:textId="77777777" w:rsidR="00B20607" w:rsidRPr="00A94867" w:rsidRDefault="00B20607" w:rsidP="00A94867">
            <w:pPr>
              <w:spacing w:before="120" w:after="120" w:line="240" w:lineRule="auto"/>
              <w:jc w:val="both"/>
              <w:rPr>
                <w:rFonts w:ascii="Times New Roman" w:eastAsia="Times New Roman" w:hAnsi="Times New Roman"/>
                <w:b/>
                <w:sz w:val="24"/>
                <w:szCs w:val="24"/>
              </w:rPr>
            </w:pPr>
            <w:r w:rsidRPr="00A94867">
              <w:rPr>
                <w:rFonts w:ascii="Times New Roman" w:hAnsi="Times New Roman"/>
                <w:b/>
                <w:sz w:val="24"/>
                <w:szCs w:val="24"/>
              </w:rPr>
              <w:t xml:space="preserve">Breve descrição das atividades, realizações e grupo-alvo </w:t>
            </w:r>
          </w:p>
        </w:tc>
        <w:tc>
          <w:tcPr>
            <w:tcW w:w="5953" w:type="dxa"/>
            <w:shd w:val="clear" w:color="auto" w:fill="auto"/>
          </w:tcPr>
          <w:p w14:paraId="7404AE95" w14:textId="6000AE91" w:rsidR="00B20607" w:rsidRPr="00A94867" w:rsidRDefault="00125F01" w:rsidP="00A94867">
            <w:pPr>
              <w:spacing w:before="120" w:after="120" w:line="240" w:lineRule="auto"/>
              <w:jc w:val="both"/>
              <w:rPr>
                <w:rFonts w:ascii="Times New Roman" w:eastAsia="Times New Roman" w:hAnsi="Times New Roman"/>
                <w:sz w:val="24"/>
                <w:szCs w:val="24"/>
              </w:rPr>
            </w:pPr>
            <w:r w:rsidRPr="00A94867">
              <w:rPr>
                <w:rFonts w:ascii="Times New Roman" w:hAnsi="Times New Roman"/>
                <w:sz w:val="24"/>
                <w:szCs w:val="24"/>
              </w:rPr>
              <w:t>&lt;</w:t>
            </w:r>
            <w:r w:rsidR="004522C3" w:rsidRPr="00A94867">
              <w:rPr>
                <w:rFonts w:ascii="Times New Roman" w:hAnsi="Times New Roman"/>
                <w:sz w:val="24"/>
                <w:szCs w:val="24"/>
                <w:highlight w:val="yellow"/>
              </w:rPr>
              <w:t>max.</w:t>
            </w:r>
            <w:r w:rsidRPr="00A94867">
              <w:rPr>
                <w:rFonts w:ascii="Times New Roman" w:hAnsi="Times New Roman"/>
                <w:sz w:val="24"/>
                <w:szCs w:val="24"/>
                <w:highlight w:val="yellow"/>
              </w:rPr>
              <w:t xml:space="preserve"> 300 palavras</w:t>
            </w:r>
            <w:r w:rsidRPr="00A94867">
              <w:rPr>
                <w:rFonts w:ascii="Times New Roman" w:hAnsi="Times New Roman"/>
                <w:sz w:val="24"/>
                <w:szCs w:val="24"/>
              </w:rPr>
              <w:t>&gt;</w:t>
            </w:r>
          </w:p>
        </w:tc>
      </w:tr>
    </w:tbl>
    <w:p w14:paraId="1219C12F" w14:textId="77777777" w:rsidR="00580A52" w:rsidRPr="00A94867" w:rsidRDefault="00580A52" w:rsidP="00A94867">
      <w:pPr>
        <w:spacing w:after="120" w:line="240" w:lineRule="auto"/>
        <w:jc w:val="both"/>
        <w:rPr>
          <w:rFonts w:ascii="Times New Roman" w:hAnsi="Times New Roman"/>
          <w:i/>
          <w:sz w:val="24"/>
          <w:szCs w:val="24"/>
        </w:rPr>
      </w:pPr>
    </w:p>
    <w:p w14:paraId="7A285F11" w14:textId="3C3A72A9" w:rsidR="00A94867" w:rsidRDefault="00A94867" w:rsidP="00A94867">
      <w:pPr>
        <w:spacing w:after="0" w:line="240" w:lineRule="auto"/>
        <w:rPr>
          <w:rFonts w:ascii="Times New Roman" w:eastAsia="Times New Roman" w:hAnsi="Times New Roman"/>
          <w:b/>
          <w:bCs/>
          <w:i/>
          <w:sz w:val="24"/>
          <w:szCs w:val="24"/>
        </w:rPr>
      </w:pPr>
      <w:r>
        <w:rPr>
          <w:rFonts w:ascii="Times New Roman" w:hAnsi="Times New Roman"/>
          <w:i/>
          <w:sz w:val="24"/>
          <w:szCs w:val="24"/>
        </w:rPr>
        <w:br w:type="page"/>
      </w:r>
    </w:p>
    <w:p w14:paraId="0114D88F" w14:textId="22D5ABB1" w:rsidR="00356D83" w:rsidRPr="00A94867" w:rsidRDefault="00477ACC" w:rsidP="00A94867">
      <w:pPr>
        <w:pStyle w:val="Heading2"/>
        <w:spacing w:line="240" w:lineRule="auto"/>
        <w:jc w:val="both"/>
        <w:rPr>
          <w:rFonts w:ascii="Times New Roman" w:hAnsi="Times New Roman"/>
          <w:i/>
          <w:color w:val="auto"/>
          <w:sz w:val="24"/>
          <w:szCs w:val="24"/>
        </w:rPr>
      </w:pPr>
      <w:r w:rsidRPr="00A94867">
        <w:rPr>
          <w:rFonts w:ascii="Times New Roman" w:hAnsi="Times New Roman"/>
          <w:i/>
          <w:color w:val="auto"/>
          <w:sz w:val="24"/>
          <w:szCs w:val="24"/>
        </w:rPr>
        <w:lastRenderedPageBreak/>
        <w:t>1.2. Informações financeiras básicas do contrato (no momento da verificação)</w:t>
      </w:r>
    </w:p>
    <w:p w14:paraId="63B33D00" w14:textId="77777777" w:rsidR="00666636" w:rsidRPr="00A94867" w:rsidRDefault="00666636" w:rsidP="00A94867">
      <w:pPr>
        <w:pStyle w:val="ListParagraph"/>
        <w:numPr>
          <w:ilvl w:val="0"/>
          <w:numId w:val="7"/>
        </w:numPr>
        <w:spacing w:before="120" w:after="360" w:line="240" w:lineRule="auto"/>
        <w:contextualSpacing w:val="0"/>
        <w:rPr>
          <w:rFonts w:ascii="Times New Roman" w:eastAsia="Times New Roman" w:hAnsi="Times New Roman"/>
          <w:b/>
          <w:snapToGrid w:val="0"/>
          <w:vanish/>
          <w:sz w:val="24"/>
          <w:szCs w:val="24"/>
          <w:lang w:eastAsia="en-GB" w:bidi="ar-SA"/>
        </w:rPr>
      </w:pPr>
    </w:p>
    <w:p w14:paraId="1453DE68" w14:textId="77777777" w:rsidR="00666636" w:rsidRPr="00A94867" w:rsidRDefault="00666636" w:rsidP="00A94867">
      <w:pPr>
        <w:pStyle w:val="ListParagraph"/>
        <w:numPr>
          <w:ilvl w:val="1"/>
          <w:numId w:val="7"/>
        </w:numPr>
        <w:spacing w:before="120" w:after="180" w:line="240" w:lineRule="auto"/>
        <w:contextualSpacing w:val="0"/>
        <w:rPr>
          <w:rFonts w:ascii="Times New Roman" w:eastAsia="Times New Roman" w:hAnsi="Times New Roman"/>
          <w:b/>
          <w:snapToGrid w:val="0"/>
          <w:vanish/>
          <w:sz w:val="24"/>
          <w:szCs w:val="24"/>
          <w:lang w:eastAsia="en-GB" w:bidi="ar-SA"/>
        </w:rPr>
      </w:pPr>
    </w:p>
    <w:p w14:paraId="2D877F65" w14:textId="77777777" w:rsidR="00666636" w:rsidRPr="00A94867" w:rsidRDefault="00666636" w:rsidP="00A94867">
      <w:pPr>
        <w:pStyle w:val="ListParagraph"/>
        <w:numPr>
          <w:ilvl w:val="1"/>
          <w:numId w:val="7"/>
        </w:numPr>
        <w:spacing w:before="120" w:after="180" w:line="240" w:lineRule="auto"/>
        <w:contextualSpacing w:val="0"/>
        <w:rPr>
          <w:rFonts w:ascii="Times New Roman" w:eastAsia="Times New Roman" w:hAnsi="Times New Roman"/>
          <w:b/>
          <w:snapToGrid w:val="0"/>
          <w:vanish/>
          <w:sz w:val="24"/>
          <w:szCs w:val="24"/>
          <w:lang w:eastAsia="en-GB" w:bidi="ar-SA"/>
        </w:rPr>
      </w:pPr>
    </w:p>
    <w:p w14:paraId="44D8DA2E" w14:textId="23A71A29" w:rsidR="00666636" w:rsidRPr="00A94867" w:rsidRDefault="00666636" w:rsidP="00A94867">
      <w:pPr>
        <w:pStyle w:val="EUReport3"/>
        <w:rPr>
          <w:rFonts w:ascii="Times New Roman" w:hAnsi="Times New Roman" w:cs="Times New Roman"/>
          <w:b/>
          <w:bCs/>
          <w:snapToGrid w:val="0"/>
          <w:sz w:val="24"/>
          <w:szCs w:val="24"/>
          <w:lang w:eastAsia="en-GB" w:bidi="ar-SA"/>
        </w:rPr>
      </w:pPr>
      <w:r w:rsidRPr="00A94867">
        <w:rPr>
          <w:rFonts w:ascii="Times New Roman" w:hAnsi="Times New Roman" w:cs="Times New Roman"/>
          <w:b/>
          <w:bCs/>
          <w:snapToGrid w:val="0"/>
          <w:sz w:val="24"/>
          <w:szCs w:val="24"/>
          <w:lang w:eastAsia="en-GB" w:bidi="ar-SA"/>
        </w:rPr>
        <w:t>Despesas</w:t>
      </w:r>
    </w:p>
    <w:tbl>
      <w:tblPr>
        <w:tblW w:w="8880" w:type="dxa"/>
        <w:tblInd w:w="93" w:type="dxa"/>
        <w:tblLook w:val="04A0" w:firstRow="1" w:lastRow="0" w:firstColumn="1" w:lastColumn="0" w:noHBand="0" w:noVBand="1"/>
      </w:tblPr>
      <w:tblGrid>
        <w:gridCol w:w="3320"/>
        <w:gridCol w:w="2780"/>
        <w:gridCol w:w="2780"/>
      </w:tblGrid>
      <w:tr w:rsidR="00666636" w:rsidRPr="00A94867" w14:paraId="2899A5C9" w14:textId="77777777" w:rsidTr="0066663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FC2A" w14:textId="7D41C753"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Rubricas orçamentais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E74AEDA" w14:textId="5E654A99"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Despesas orçamentadas (montante)</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4D64A1A2" w14:textId="6678D302"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Despesas reportadas (montante)</w:t>
            </w:r>
          </w:p>
        </w:tc>
      </w:tr>
      <w:tr w:rsidR="00666636" w:rsidRPr="00A94867" w14:paraId="06AB1F0F" w14:textId="77777777" w:rsidTr="0066663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tcPr>
          <w:p w14:paraId="2979D302" w14:textId="1F4F61A9"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Rubrica orçamental “…”</w:t>
            </w:r>
          </w:p>
        </w:tc>
        <w:tc>
          <w:tcPr>
            <w:tcW w:w="2780" w:type="dxa"/>
            <w:tcBorders>
              <w:top w:val="nil"/>
              <w:left w:val="nil"/>
              <w:bottom w:val="single" w:sz="4" w:space="0" w:color="auto"/>
              <w:right w:val="single" w:sz="4" w:space="0" w:color="auto"/>
            </w:tcBorders>
            <w:shd w:val="clear" w:color="auto" w:fill="auto"/>
            <w:noWrap/>
            <w:vAlign w:val="center"/>
            <w:hideMark/>
          </w:tcPr>
          <w:p w14:paraId="41A0B60A" w14:textId="209E6B3F"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4D746DF5" w14:textId="78851BA3"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p>
        </w:tc>
      </w:tr>
      <w:tr w:rsidR="00666636" w:rsidRPr="00A94867" w14:paraId="1C711AC8" w14:textId="77777777" w:rsidTr="000C227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DD327C3"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w:t>
            </w:r>
          </w:p>
        </w:tc>
        <w:tc>
          <w:tcPr>
            <w:tcW w:w="2780" w:type="dxa"/>
            <w:tcBorders>
              <w:top w:val="nil"/>
              <w:left w:val="nil"/>
              <w:bottom w:val="single" w:sz="4" w:space="0" w:color="auto"/>
              <w:right w:val="single" w:sz="4" w:space="0" w:color="auto"/>
            </w:tcBorders>
            <w:shd w:val="clear" w:color="auto" w:fill="auto"/>
            <w:noWrap/>
            <w:vAlign w:val="center"/>
            <w:hideMark/>
          </w:tcPr>
          <w:p w14:paraId="58A94F36" w14:textId="25822E8F"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7250AFB1" w14:textId="0E40DE9F"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p>
        </w:tc>
      </w:tr>
      <w:tr w:rsidR="00666636" w:rsidRPr="00A94867" w14:paraId="533B5549" w14:textId="77777777" w:rsidTr="000C227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A1D1956" w14:textId="77777777"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0961D84E" w14:textId="69A935DA"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09B3D692" w14:textId="1B83DFF6"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p>
        </w:tc>
      </w:tr>
    </w:tbl>
    <w:p w14:paraId="2643BED8" w14:textId="77777777" w:rsidR="00666636" w:rsidRPr="00A94867" w:rsidRDefault="00666636" w:rsidP="00A94867">
      <w:pPr>
        <w:spacing w:before="120" w:after="120" w:line="240" w:lineRule="auto"/>
        <w:ind w:left="851"/>
        <w:rPr>
          <w:rFonts w:ascii="Times New Roman" w:eastAsia="Times New Roman" w:hAnsi="Times New Roman"/>
          <w:i/>
          <w:snapToGrid w:val="0"/>
          <w:sz w:val="24"/>
          <w:szCs w:val="24"/>
          <w:lang w:eastAsia="en-GB" w:bidi="ar-SA"/>
        </w:rPr>
      </w:pPr>
    </w:p>
    <w:p w14:paraId="0C5FF4C0" w14:textId="51A40EEB" w:rsidR="00666636" w:rsidRPr="00A94867" w:rsidRDefault="00666636" w:rsidP="00A94867">
      <w:pPr>
        <w:pStyle w:val="EUReport3"/>
        <w:rPr>
          <w:rFonts w:ascii="Times New Roman" w:hAnsi="Times New Roman" w:cs="Times New Roman"/>
          <w:b/>
          <w:bCs/>
          <w:snapToGrid w:val="0"/>
          <w:sz w:val="24"/>
          <w:szCs w:val="24"/>
          <w:lang w:eastAsia="en-GB" w:bidi="ar-SA"/>
        </w:rPr>
      </w:pPr>
      <w:r w:rsidRPr="00A94867">
        <w:rPr>
          <w:rFonts w:ascii="Times New Roman" w:hAnsi="Times New Roman" w:cs="Times New Roman"/>
          <w:b/>
          <w:bCs/>
          <w:snapToGrid w:val="0"/>
          <w:sz w:val="24"/>
          <w:szCs w:val="24"/>
          <w:lang w:eastAsia="en-GB" w:bidi="ar-SA"/>
        </w:rPr>
        <w:t>Contribuições</w:t>
      </w:r>
    </w:p>
    <w:tbl>
      <w:tblPr>
        <w:tblW w:w="8880" w:type="dxa"/>
        <w:tblInd w:w="93" w:type="dxa"/>
        <w:tblLook w:val="04A0" w:firstRow="1" w:lastRow="0" w:firstColumn="1" w:lastColumn="0" w:noHBand="0" w:noVBand="1"/>
      </w:tblPr>
      <w:tblGrid>
        <w:gridCol w:w="3320"/>
        <w:gridCol w:w="2780"/>
        <w:gridCol w:w="2780"/>
      </w:tblGrid>
      <w:tr w:rsidR="00666636" w:rsidRPr="00A94867" w14:paraId="0C848CB9" w14:textId="77777777" w:rsidTr="000C227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583D1CDA" w14:textId="0C57C853" w:rsidR="00666636" w:rsidRPr="00A94867" w:rsidRDefault="00666636" w:rsidP="00A94867">
            <w:pPr>
              <w:spacing w:after="0" w:line="240" w:lineRule="auto"/>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Fonte da contribuição</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8AC64" w14:textId="3FBBCF29" w:rsidR="00666636" w:rsidRPr="00A94867" w:rsidRDefault="00666636" w:rsidP="00A94867">
            <w:pPr>
              <w:spacing w:after="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Contribuição orçada (montante</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1F2E8D1F" w14:textId="27027A12" w:rsidR="00666636" w:rsidRPr="00A94867" w:rsidRDefault="00666636" w:rsidP="00A94867">
            <w:pPr>
              <w:spacing w:after="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Contribuição real</w:t>
            </w:r>
          </w:p>
          <w:p w14:paraId="054A3FF7" w14:textId="57E8903D" w:rsidR="00666636" w:rsidRPr="00A94867" w:rsidRDefault="00666636" w:rsidP="00A94867">
            <w:pPr>
              <w:spacing w:after="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(montante)</w:t>
            </w:r>
          </w:p>
        </w:tc>
      </w:tr>
      <w:tr w:rsidR="00666636" w:rsidRPr="00A94867" w14:paraId="62AA188C" w14:textId="77777777" w:rsidTr="000C227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74C34" w14:textId="77777777" w:rsidR="00666636" w:rsidRPr="00A94867" w:rsidRDefault="00666636" w:rsidP="00A94867">
            <w:pPr>
              <w:spacing w:before="60" w:after="6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EU</w:t>
            </w:r>
          </w:p>
        </w:tc>
        <w:tc>
          <w:tcPr>
            <w:tcW w:w="2780" w:type="dxa"/>
            <w:tcBorders>
              <w:top w:val="nil"/>
              <w:left w:val="nil"/>
              <w:bottom w:val="single" w:sz="4" w:space="0" w:color="auto"/>
              <w:right w:val="single" w:sz="4" w:space="0" w:color="auto"/>
            </w:tcBorders>
            <w:shd w:val="clear" w:color="auto" w:fill="auto"/>
            <w:noWrap/>
            <w:vAlign w:val="center"/>
            <w:hideMark/>
          </w:tcPr>
          <w:p w14:paraId="1CD34D2C"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71444222"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r>
      <w:tr w:rsidR="00666636" w:rsidRPr="00A94867" w14:paraId="18F4346D" w14:textId="77777777" w:rsidTr="0066663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27C98FD" w14:textId="3955D072" w:rsidR="00666636" w:rsidRPr="00A94867" w:rsidRDefault="00666636" w:rsidP="00A94867">
            <w:pPr>
              <w:spacing w:before="60" w:after="6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Entidade relatora</w:t>
            </w:r>
          </w:p>
        </w:tc>
        <w:tc>
          <w:tcPr>
            <w:tcW w:w="2780" w:type="dxa"/>
            <w:tcBorders>
              <w:top w:val="nil"/>
              <w:left w:val="nil"/>
              <w:bottom w:val="single" w:sz="4" w:space="0" w:color="auto"/>
              <w:right w:val="single" w:sz="4" w:space="0" w:color="auto"/>
            </w:tcBorders>
            <w:shd w:val="clear" w:color="auto" w:fill="auto"/>
            <w:noWrap/>
            <w:vAlign w:val="center"/>
            <w:hideMark/>
          </w:tcPr>
          <w:p w14:paraId="7105EB7D"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0B28027D"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r>
      <w:tr w:rsidR="00666636" w:rsidRPr="00A94867" w14:paraId="0EC173CC" w14:textId="77777777" w:rsidTr="0066663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B8C0A38" w14:textId="71A65D38" w:rsidR="00666636" w:rsidRPr="00A94867" w:rsidRDefault="00666636" w:rsidP="00A94867">
            <w:pPr>
              <w:spacing w:before="60" w:after="6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Entidade de Gastos 1</w:t>
            </w:r>
          </w:p>
        </w:tc>
        <w:tc>
          <w:tcPr>
            <w:tcW w:w="2780" w:type="dxa"/>
            <w:tcBorders>
              <w:top w:val="nil"/>
              <w:left w:val="nil"/>
              <w:bottom w:val="single" w:sz="4" w:space="0" w:color="auto"/>
              <w:right w:val="single" w:sz="4" w:space="0" w:color="auto"/>
            </w:tcBorders>
            <w:shd w:val="clear" w:color="auto" w:fill="auto"/>
            <w:noWrap/>
            <w:vAlign w:val="center"/>
            <w:hideMark/>
          </w:tcPr>
          <w:p w14:paraId="7670F143"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65E49F55"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r>
      <w:tr w:rsidR="00666636" w:rsidRPr="00A94867" w14:paraId="4CEC5A54" w14:textId="77777777" w:rsidTr="0066663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E840C83" w14:textId="0E077CA1" w:rsidR="00666636" w:rsidRPr="00A94867" w:rsidRDefault="00666636" w:rsidP="00A94867">
            <w:pPr>
              <w:spacing w:before="60" w:after="6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w:t>
            </w:r>
          </w:p>
        </w:tc>
        <w:tc>
          <w:tcPr>
            <w:tcW w:w="2780" w:type="dxa"/>
            <w:tcBorders>
              <w:top w:val="nil"/>
              <w:left w:val="nil"/>
              <w:bottom w:val="single" w:sz="4" w:space="0" w:color="auto"/>
              <w:right w:val="single" w:sz="4" w:space="0" w:color="auto"/>
            </w:tcBorders>
            <w:shd w:val="clear" w:color="auto" w:fill="auto"/>
            <w:noWrap/>
            <w:vAlign w:val="center"/>
            <w:hideMark/>
          </w:tcPr>
          <w:p w14:paraId="1AE0C84C"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3C70C2C2"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r>
      <w:tr w:rsidR="00666636" w:rsidRPr="00A94867" w14:paraId="7097D2C9" w14:textId="77777777" w:rsidTr="0066663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25217CB" w14:textId="7EFD2521" w:rsidR="00666636" w:rsidRPr="00A94867" w:rsidRDefault="00666636" w:rsidP="00A94867">
            <w:pPr>
              <w:spacing w:before="60" w:after="6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Outro doador 1</w:t>
            </w:r>
          </w:p>
        </w:tc>
        <w:tc>
          <w:tcPr>
            <w:tcW w:w="2780" w:type="dxa"/>
            <w:tcBorders>
              <w:top w:val="nil"/>
              <w:left w:val="nil"/>
              <w:bottom w:val="single" w:sz="4" w:space="0" w:color="auto"/>
              <w:right w:val="single" w:sz="4" w:space="0" w:color="auto"/>
            </w:tcBorders>
            <w:shd w:val="clear" w:color="auto" w:fill="auto"/>
            <w:noWrap/>
            <w:vAlign w:val="center"/>
            <w:hideMark/>
          </w:tcPr>
          <w:p w14:paraId="426780F7"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17CB62BE"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r>
      <w:tr w:rsidR="00666636" w:rsidRPr="00A94867" w14:paraId="6C24D5B6" w14:textId="77777777" w:rsidTr="000C227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B7E58F7" w14:textId="77777777" w:rsidR="00666636" w:rsidRPr="00A94867" w:rsidRDefault="00666636" w:rsidP="00A94867">
            <w:pPr>
              <w:spacing w:before="60" w:after="6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w:t>
            </w:r>
          </w:p>
        </w:tc>
        <w:tc>
          <w:tcPr>
            <w:tcW w:w="2780" w:type="dxa"/>
            <w:tcBorders>
              <w:top w:val="nil"/>
              <w:left w:val="nil"/>
              <w:bottom w:val="single" w:sz="4" w:space="0" w:color="auto"/>
              <w:right w:val="single" w:sz="4" w:space="0" w:color="auto"/>
            </w:tcBorders>
            <w:shd w:val="clear" w:color="auto" w:fill="auto"/>
            <w:noWrap/>
            <w:vAlign w:val="center"/>
            <w:hideMark/>
          </w:tcPr>
          <w:p w14:paraId="0927BD72"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549B7D5A" w14:textId="77777777" w:rsidR="00666636" w:rsidRPr="00A94867" w:rsidRDefault="00666636" w:rsidP="00A94867">
            <w:pPr>
              <w:spacing w:before="60" w:after="60" w:line="240" w:lineRule="auto"/>
              <w:jc w:val="center"/>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 </w:t>
            </w:r>
          </w:p>
        </w:tc>
      </w:tr>
      <w:tr w:rsidR="00666636" w:rsidRPr="00A94867" w14:paraId="6AFDD1C4" w14:textId="77777777" w:rsidTr="000C227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C279629" w14:textId="77777777" w:rsidR="00666636" w:rsidRPr="00A94867" w:rsidRDefault="00666636" w:rsidP="00A94867">
            <w:pPr>
              <w:spacing w:before="60" w:after="60" w:line="240" w:lineRule="auto"/>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75B88413" w14:textId="77777777"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 </w:t>
            </w:r>
          </w:p>
        </w:tc>
        <w:tc>
          <w:tcPr>
            <w:tcW w:w="2780" w:type="dxa"/>
            <w:tcBorders>
              <w:top w:val="nil"/>
              <w:left w:val="nil"/>
              <w:bottom w:val="single" w:sz="4" w:space="0" w:color="auto"/>
              <w:right w:val="single" w:sz="4" w:space="0" w:color="auto"/>
            </w:tcBorders>
            <w:shd w:val="clear" w:color="auto" w:fill="auto"/>
            <w:noWrap/>
            <w:vAlign w:val="center"/>
            <w:hideMark/>
          </w:tcPr>
          <w:p w14:paraId="42AFBD4C" w14:textId="77777777" w:rsidR="00666636" w:rsidRPr="00A94867" w:rsidRDefault="00666636" w:rsidP="00A94867">
            <w:pPr>
              <w:spacing w:before="60" w:after="6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 </w:t>
            </w:r>
          </w:p>
        </w:tc>
      </w:tr>
    </w:tbl>
    <w:p w14:paraId="15343A59" w14:textId="4BFDCE56" w:rsidR="00A94867" w:rsidRDefault="00A94867" w:rsidP="00A94867">
      <w:pPr>
        <w:spacing w:before="120" w:after="120" w:line="240" w:lineRule="auto"/>
        <w:ind w:left="851"/>
        <w:rPr>
          <w:rFonts w:ascii="Times New Roman" w:eastAsia="Times New Roman" w:hAnsi="Times New Roman"/>
          <w:i/>
          <w:snapToGrid w:val="0"/>
          <w:sz w:val="24"/>
          <w:szCs w:val="24"/>
          <w:lang w:eastAsia="en-GB" w:bidi="ar-SA"/>
        </w:rPr>
      </w:pPr>
    </w:p>
    <w:p w14:paraId="62E192EE" w14:textId="77777777" w:rsidR="00A94867" w:rsidRDefault="00A94867" w:rsidP="00A94867">
      <w:pPr>
        <w:spacing w:after="0" w:line="240" w:lineRule="auto"/>
        <w:rPr>
          <w:rFonts w:ascii="Times New Roman" w:eastAsia="Times New Roman" w:hAnsi="Times New Roman"/>
          <w:i/>
          <w:snapToGrid w:val="0"/>
          <w:sz w:val="24"/>
          <w:szCs w:val="24"/>
          <w:lang w:eastAsia="en-GB" w:bidi="ar-SA"/>
        </w:rPr>
      </w:pPr>
      <w:r>
        <w:rPr>
          <w:rFonts w:ascii="Times New Roman" w:eastAsia="Times New Roman" w:hAnsi="Times New Roman"/>
          <w:i/>
          <w:snapToGrid w:val="0"/>
          <w:sz w:val="24"/>
          <w:szCs w:val="24"/>
          <w:lang w:eastAsia="en-GB" w:bidi="ar-SA"/>
        </w:rPr>
        <w:br w:type="page"/>
      </w:r>
    </w:p>
    <w:p w14:paraId="0FAF1BE3" w14:textId="30563F03" w:rsidR="00666636" w:rsidRPr="00A94867" w:rsidRDefault="006F7720" w:rsidP="00A94867">
      <w:pPr>
        <w:pStyle w:val="EUReport3"/>
        <w:rPr>
          <w:rFonts w:ascii="Times New Roman" w:hAnsi="Times New Roman" w:cs="Times New Roman"/>
          <w:b/>
          <w:bCs/>
          <w:snapToGrid w:val="0"/>
          <w:sz w:val="24"/>
          <w:szCs w:val="24"/>
          <w:lang w:eastAsia="en-GB" w:bidi="ar-SA"/>
        </w:rPr>
      </w:pPr>
      <w:r w:rsidRPr="00A94867">
        <w:rPr>
          <w:rFonts w:ascii="Times New Roman" w:hAnsi="Times New Roman" w:cs="Times New Roman"/>
          <w:b/>
          <w:bCs/>
          <w:snapToGrid w:val="0"/>
          <w:sz w:val="24"/>
          <w:szCs w:val="24"/>
          <w:lang w:eastAsia="en-GB" w:bidi="ar-SA"/>
        </w:rPr>
        <w:lastRenderedPageBreak/>
        <w:t>Receitas</w:t>
      </w:r>
    </w:p>
    <w:tbl>
      <w:tblPr>
        <w:tblW w:w="8880" w:type="dxa"/>
        <w:tblInd w:w="93" w:type="dxa"/>
        <w:tblLook w:val="04A0" w:firstRow="1" w:lastRow="0" w:firstColumn="1" w:lastColumn="0" w:noHBand="0" w:noVBand="1"/>
      </w:tblPr>
      <w:tblGrid>
        <w:gridCol w:w="3320"/>
        <w:gridCol w:w="2780"/>
        <w:gridCol w:w="2780"/>
      </w:tblGrid>
      <w:tr w:rsidR="006F7720" w:rsidRPr="00A94867" w14:paraId="327B2310" w14:textId="77777777" w:rsidTr="003E44B6">
        <w:trPr>
          <w:trHeight w:val="600"/>
        </w:trPr>
        <w:tc>
          <w:tcPr>
            <w:tcW w:w="3320" w:type="dxa"/>
            <w:tcBorders>
              <w:top w:val="single" w:sz="4" w:space="0" w:color="auto"/>
              <w:left w:val="single" w:sz="4" w:space="0" w:color="auto"/>
              <w:bottom w:val="nil"/>
              <w:right w:val="nil"/>
            </w:tcBorders>
            <w:shd w:val="clear" w:color="auto" w:fill="auto"/>
            <w:noWrap/>
            <w:hideMark/>
          </w:tcPr>
          <w:p w14:paraId="4BCD85BE" w14:textId="591D550A" w:rsidR="006F7720" w:rsidRPr="00A94867" w:rsidRDefault="006F7720" w:rsidP="00A94867">
            <w:pPr>
              <w:spacing w:before="60" w:after="0" w:line="240" w:lineRule="auto"/>
              <w:jc w:val="center"/>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Tipos de receitas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09F4B" w14:textId="77777777" w:rsidR="006F7720" w:rsidRPr="00A94867" w:rsidRDefault="006F7720" w:rsidP="00A94867">
            <w:pPr>
              <w:spacing w:before="60" w:after="0" w:line="240" w:lineRule="auto"/>
              <w:jc w:val="center"/>
              <w:rPr>
                <w:rFonts w:ascii="Times New Roman" w:eastAsia="Times New Roman" w:hAnsi="Times New Roman"/>
                <w:b/>
                <w:bCs/>
                <w:color w:val="000000"/>
                <w:sz w:val="24"/>
                <w:szCs w:val="24"/>
                <w:lang w:eastAsia="en-GB" w:bidi="ar-SA"/>
              </w:rPr>
            </w:pPr>
            <w:proofErr w:type="spellStart"/>
            <w:r w:rsidRPr="00A94867">
              <w:rPr>
                <w:rFonts w:ascii="Times New Roman" w:eastAsia="Times New Roman" w:hAnsi="Times New Roman"/>
                <w:b/>
                <w:bCs/>
                <w:color w:val="000000"/>
                <w:sz w:val="24"/>
                <w:szCs w:val="24"/>
                <w:lang w:eastAsia="en-GB" w:bidi="ar-SA"/>
              </w:rPr>
              <w:t>Budgeted</w:t>
            </w:r>
            <w:proofErr w:type="spellEnd"/>
            <w:r w:rsidRPr="00A94867">
              <w:rPr>
                <w:rFonts w:ascii="Times New Roman" w:eastAsia="Times New Roman" w:hAnsi="Times New Roman"/>
                <w:b/>
                <w:bCs/>
                <w:color w:val="000000"/>
                <w:sz w:val="24"/>
                <w:szCs w:val="24"/>
                <w:lang w:eastAsia="en-GB" w:bidi="ar-SA"/>
              </w:rPr>
              <w:t xml:space="preserve"> </w:t>
            </w:r>
            <w:proofErr w:type="spellStart"/>
            <w:r w:rsidRPr="00A94867">
              <w:rPr>
                <w:rFonts w:ascii="Times New Roman" w:eastAsia="Times New Roman" w:hAnsi="Times New Roman"/>
                <w:b/>
                <w:bCs/>
                <w:color w:val="000000"/>
                <w:sz w:val="24"/>
                <w:szCs w:val="24"/>
                <w:lang w:eastAsia="en-GB" w:bidi="ar-SA"/>
              </w:rPr>
              <w:t>Revenues</w:t>
            </w:r>
            <w:proofErr w:type="spellEnd"/>
            <w:r w:rsidRPr="00A94867">
              <w:rPr>
                <w:rFonts w:ascii="Times New Roman" w:eastAsia="Times New Roman" w:hAnsi="Times New Roman"/>
                <w:b/>
                <w:bCs/>
                <w:color w:val="000000"/>
                <w:sz w:val="24"/>
                <w:szCs w:val="24"/>
                <w:lang w:eastAsia="en-GB" w:bidi="ar-SA"/>
              </w:rPr>
              <w:t xml:space="preserve"> </w:t>
            </w:r>
            <w:r w:rsidRPr="00A94867">
              <w:rPr>
                <w:rFonts w:ascii="Times New Roman" w:eastAsia="Times New Roman" w:hAnsi="Times New Roman"/>
                <w:b/>
                <w:bCs/>
                <w:color w:val="000000"/>
                <w:sz w:val="24"/>
                <w:szCs w:val="24"/>
                <w:lang w:eastAsia="en-GB" w:bidi="ar-SA"/>
              </w:rPr>
              <w:br/>
              <w:t>(</w:t>
            </w:r>
            <w:proofErr w:type="spellStart"/>
            <w:r w:rsidRPr="00A94867">
              <w:rPr>
                <w:rFonts w:ascii="Times New Roman" w:eastAsia="Times New Roman" w:hAnsi="Times New Roman"/>
                <w:b/>
                <w:bCs/>
                <w:color w:val="000000"/>
                <w:sz w:val="24"/>
                <w:szCs w:val="24"/>
                <w:lang w:eastAsia="en-GB" w:bidi="ar-SA"/>
              </w:rPr>
              <w:t>amount</w:t>
            </w:r>
            <w:proofErr w:type="spellEnd"/>
            <w:r w:rsidRPr="00A94867">
              <w:rPr>
                <w:rFonts w:ascii="Times New Roman" w:eastAsia="Times New Roman" w:hAnsi="Times New Roman"/>
                <w:b/>
                <w:bCs/>
                <w:color w:val="000000"/>
                <w:sz w:val="24"/>
                <w:szCs w:val="24"/>
                <w:lang w:eastAsia="en-GB" w:bidi="ar-SA"/>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153BCED9" w14:textId="77777777" w:rsidR="006F7720" w:rsidRPr="00A94867" w:rsidRDefault="006F7720" w:rsidP="00A94867">
            <w:pPr>
              <w:spacing w:before="60" w:after="0" w:line="240" w:lineRule="auto"/>
              <w:jc w:val="center"/>
              <w:rPr>
                <w:rFonts w:ascii="Times New Roman" w:eastAsia="Times New Roman" w:hAnsi="Times New Roman"/>
                <w:b/>
                <w:bCs/>
                <w:color w:val="000000"/>
                <w:sz w:val="24"/>
                <w:szCs w:val="24"/>
                <w:lang w:eastAsia="en-GB" w:bidi="ar-SA"/>
              </w:rPr>
            </w:pPr>
            <w:proofErr w:type="spellStart"/>
            <w:r w:rsidRPr="00A94867">
              <w:rPr>
                <w:rFonts w:ascii="Times New Roman" w:eastAsia="Times New Roman" w:hAnsi="Times New Roman"/>
                <w:b/>
                <w:bCs/>
                <w:color w:val="000000"/>
                <w:sz w:val="24"/>
                <w:szCs w:val="24"/>
                <w:lang w:eastAsia="en-GB" w:bidi="ar-SA"/>
              </w:rPr>
              <w:t>Actual</w:t>
            </w:r>
            <w:proofErr w:type="spellEnd"/>
            <w:r w:rsidRPr="00A94867">
              <w:rPr>
                <w:rFonts w:ascii="Times New Roman" w:eastAsia="Times New Roman" w:hAnsi="Times New Roman"/>
                <w:b/>
                <w:bCs/>
                <w:color w:val="000000"/>
                <w:sz w:val="24"/>
                <w:szCs w:val="24"/>
                <w:lang w:eastAsia="en-GB" w:bidi="ar-SA"/>
              </w:rPr>
              <w:t xml:space="preserve"> </w:t>
            </w:r>
            <w:proofErr w:type="spellStart"/>
            <w:r w:rsidRPr="00A94867">
              <w:rPr>
                <w:rFonts w:ascii="Times New Roman" w:eastAsia="Times New Roman" w:hAnsi="Times New Roman"/>
                <w:b/>
                <w:bCs/>
                <w:color w:val="000000"/>
                <w:sz w:val="24"/>
                <w:szCs w:val="24"/>
                <w:lang w:eastAsia="en-GB" w:bidi="ar-SA"/>
              </w:rPr>
              <w:t>Revenues</w:t>
            </w:r>
            <w:proofErr w:type="spellEnd"/>
            <w:r w:rsidRPr="00A94867">
              <w:rPr>
                <w:rFonts w:ascii="Times New Roman" w:eastAsia="Times New Roman" w:hAnsi="Times New Roman"/>
                <w:b/>
                <w:bCs/>
                <w:color w:val="000000"/>
                <w:sz w:val="24"/>
                <w:szCs w:val="24"/>
                <w:lang w:eastAsia="en-GB" w:bidi="ar-SA"/>
              </w:rPr>
              <w:t xml:space="preserve"> </w:t>
            </w:r>
            <w:r w:rsidRPr="00A94867">
              <w:rPr>
                <w:rFonts w:ascii="Times New Roman" w:eastAsia="Times New Roman" w:hAnsi="Times New Roman"/>
                <w:b/>
                <w:bCs/>
                <w:color w:val="000000"/>
                <w:sz w:val="24"/>
                <w:szCs w:val="24"/>
                <w:lang w:eastAsia="en-GB" w:bidi="ar-SA"/>
              </w:rPr>
              <w:br/>
              <w:t>(</w:t>
            </w:r>
            <w:proofErr w:type="spellStart"/>
            <w:r w:rsidRPr="00A94867">
              <w:rPr>
                <w:rFonts w:ascii="Times New Roman" w:eastAsia="Times New Roman" w:hAnsi="Times New Roman"/>
                <w:b/>
                <w:bCs/>
                <w:color w:val="000000"/>
                <w:sz w:val="24"/>
                <w:szCs w:val="24"/>
                <w:lang w:eastAsia="en-GB" w:bidi="ar-SA"/>
              </w:rPr>
              <w:t>amount</w:t>
            </w:r>
            <w:proofErr w:type="spellEnd"/>
            <w:r w:rsidRPr="00A94867">
              <w:rPr>
                <w:rFonts w:ascii="Times New Roman" w:eastAsia="Times New Roman" w:hAnsi="Times New Roman"/>
                <w:b/>
                <w:bCs/>
                <w:color w:val="000000"/>
                <w:sz w:val="24"/>
                <w:szCs w:val="24"/>
                <w:lang w:eastAsia="en-GB" w:bidi="ar-SA"/>
              </w:rPr>
              <w:t>)</w:t>
            </w:r>
          </w:p>
        </w:tc>
      </w:tr>
      <w:tr w:rsidR="006F7720" w:rsidRPr="00A94867" w14:paraId="5EF5CF67" w14:textId="77777777" w:rsidTr="003E44B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hideMark/>
          </w:tcPr>
          <w:p w14:paraId="38FCFA8C" w14:textId="038282BF" w:rsidR="006F7720" w:rsidRPr="00A94867" w:rsidRDefault="006F7720" w:rsidP="00A94867">
            <w:pPr>
              <w:spacing w:before="60" w:after="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Tipo “…”</w:t>
            </w:r>
          </w:p>
        </w:tc>
        <w:tc>
          <w:tcPr>
            <w:tcW w:w="2780" w:type="dxa"/>
            <w:tcBorders>
              <w:top w:val="nil"/>
              <w:left w:val="nil"/>
              <w:bottom w:val="single" w:sz="4" w:space="0" w:color="auto"/>
              <w:right w:val="single" w:sz="4" w:space="0" w:color="auto"/>
            </w:tcBorders>
            <w:shd w:val="clear" w:color="auto" w:fill="auto"/>
            <w:noWrap/>
            <w:vAlign w:val="center"/>
            <w:hideMark/>
          </w:tcPr>
          <w:p w14:paraId="5C24AF9D" w14:textId="02CE9E90" w:rsidR="006F7720" w:rsidRPr="00A94867" w:rsidRDefault="006F7720" w:rsidP="00A94867">
            <w:pPr>
              <w:spacing w:before="60" w:after="0" w:line="240" w:lineRule="auto"/>
              <w:jc w:val="center"/>
              <w:rPr>
                <w:rFonts w:ascii="Times New Roman" w:eastAsia="Times New Roman" w:hAnsi="Times New Roman"/>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06720350" w14:textId="4BA5B595" w:rsidR="006F7720" w:rsidRPr="00A94867" w:rsidRDefault="006F7720" w:rsidP="00A94867">
            <w:pPr>
              <w:spacing w:before="60" w:after="0" w:line="240" w:lineRule="auto"/>
              <w:jc w:val="center"/>
              <w:rPr>
                <w:rFonts w:ascii="Times New Roman" w:eastAsia="Times New Roman" w:hAnsi="Times New Roman"/>
                <w:color w:val="000000"/>
                <w:sz w:val="24"/>
                <w:szCs w:val="24"/>
                <w:lang w:eastAsia="en-GB" w:bidi="ar-SA"/>
              </w:rPr>
            </w:pPr>
          </w:p>
        </w:tc>
      </w:tr>
      <w:tr w:rsidR="006F7720" w:rsidRPr="00A94867" w14:paraId="687D121B" w14:textId="77777777" w:rsidTr="003E44B6">
        <w:trPr>
          <w:trHeight w:val="600"/>
        </w:trPr>
        <w:tc>
          <w:tcPr>
            <w:tcW w:w="3320" w:type="dxa"/>
            <w:tcBorders>
              <w:top w:val="nil"/>
              <w:left w:val="single" w:sz="4" w:space="0" w:color="auto"/>
              <w:bottom w:val="single" w:sz="4" w:space="0" w:color="auto"/>
              <w:right w:val="single" w:sz="4" w:space="0" w:color="auto"/>
            </w:tcBorders>
            <w:shd w:val="clear" w:color="auto" w:fill="auto"/>
            <w:noWrap/>
            <w:hideMark/>
          </w:tcPr>
          <w:p w14:paraId="17229D3A" w14:textId="33255F19" w:rsidR="006F7720" w:rsidRPr="00A94867" w:rsidRDefault="006F7720" w:rsidP="00A94867">
            <w:pPr>
              <w:spacing w:before="60" w:after="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Tipo “…”</w:t>
            </w:r>
          </w:p>
        </w:tc>
        <w:tc>
          <w:tcPr>
            <w:tcW w:w="2780" w:type="dxa"/>
            <w:tcBorders>
              <w:top w:val="nil"/>
              <w:left w:val="nil"/>
              <w:bottom w:val="single" w:sz="4" w:space="0" w:color="auto"/>
              <w:right w:val="single" w:sz="4" w:space="0" w:color="auto"/>
            </w:tcBorders>
            <w:shd w:val="clear" w:color="auto" w:fill="auto"/>
            <w:noWrap/>
            <w:vAlign w:val="center"/>
            <w:hideMark/>
          </w:tcPr>
          <w:p w14:paraId="25F688BF" w14:textId="2F33E29C" w:rsidR="006F7720" w:rsidRPr="00A94867" w:rsidRDefault="006F7720" w:rsidP="00A94867">
            <w:pPr>
              <w:spacing w:before="60" w:after="0" w:line="240" w:lineRule="auto"/>
              <w:jc w:val="center"/>
              <w:rPr>
                <w:rFonts w:ascii="Times New Roman" w:eastAsia="Times New Roman" w:hAnsi="Times New Roman"/>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7DE8D695" w14:textId="74893E1B" w:rsidR="006F7720" w:rsidRPr="00A94867" w:rsidRDefault="006F7720" w:rsidP="00A94867">
            <w:pPr>
              <w:spacing w:before="60" w:after="0" w:line="240" w:lineRule="auto"/>
              <w:jc w:val="center"/>
              <w:rPr>
                <w:rFonts w:ascii="Times New Roman" w:eastAsia="Times New Roman" w:hAnsi="Times New Roman"/>
                <w:color w:val="000000"/>
                <w:sz w:val="24"/>
                <w:szCs w:val="24"/>
                <w:lang w:eastAsia="en-GB" w:bidi="ar-SA"/>
              </w:rPr>
            </w:pPr>
          </w:p>
        </w:tc>
      </w:tr>
      <w:tr w:rsidR="006F7720" w:rsidRPr="00A94867" w14:paraId="1A0DF2FD" w14:textId="77777777" w:rsidTr="000C227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2C78F1" w14:textId="77777777" w:rsidR="006F7720" w:rsidRPr="00A94867" w:rsidRDefault="006F7720" w:rsidP="00A94867">
            <w:pPr>
              <w:spacing w:before="60" w:after="0" w:line="240" w:lineRule="auto"/>
              <w:rPr>
                <w:rFonts w:ascii="Times New Roman" w:eastAsia="Times New Roman" w:hAnsi="Times New Roman"/>
                <w:color w:val="000000"/>
                <w:sz w:val="24"/>
                <w:szCs w:val="24"/>
                <w:lang w:eastAsia="en-GB" w:bidi="ar-SA"/>
              </w:rPr>
            </w:pPr>
            <w:r w:rsidRPr="00A94867">
              <w:rPr>
                <w:rFonts w:ascii="Times New Roman" w:eastAsia="Times New Roman" w:hAnsi="Times New Roman"/>
                <w:color w:val="000000"/>
                <w:sz w:val="24"/>
                <w:szCs w:val="24"/>
                <w:lang w:eastAsia="en-GB" w:bidi="ar-SA"/>
              </w:rPr>
              <w:t>…</w:t>
            </w:r>
          </w:p>
        </w:tc>
        <w:tc>
          <w:tcPr>
            <w:tcW w:w="2780" w:type="dxa"/>
            <w:tcBorders>
              <w:top w:val="nil"/>
              <w:left w:val="nil"/>
              <w:bottom w:val="single" w:sz="4" w:space="0" w:color="auto"/>
              <w:right w:val="single" w:sz="4" w:space="0" w:color="auto"/>
            </w:tcBorders>
            <w:shd w:val="clear" w:color="auto" w:fill="auto"/>
            <w:noWrap/>
            <w:vAlign w:val="center"/>
            <w:hideMark/>
          </w:tcPr>
          <w:p w14:paraId="422874F1" w14:textId="50207DEE" w:rsidR="006F7720" w:rsidRPr="00A94867" w:rsidRDefault="006F7720" w:rsidP="00A94867">
            <w:pPr>
              <w:spacing w:before="60" w:after="0" w:line="240" w:lineRule="auto"/>
              <w:jc w:val="center"/>
              <w:rPr>
                <w:rFonts w:ascii="Times New Roman" w:eastAsia="Times New Roman" w:hAnsi="Times New Roman"/>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251B0EA7" w14:textId="098BF180" w:rsidR="006F7720" w:rsidRPr="00A94867" w:rsidRDefault="006F7720" w:rsidP="00A94867">
            <w:pPr>
              <w:spacing w:before="60" w:after="0" w:line="240" w:lineRule="auto"/>
              <w:jc w:val="center"/>
              <w:rPr>
                <w:rFonts w:ascii="Times New Roman" w:eastAsia="Times New Roman" w:hAnsi="Times New Roman"/>
                <w:color w:val="000000"/>
                <w:sz w:val="24"/>
                <w:szCs w:val="24"/>
                <w:lang w:eastAsia="en-GB" w:bidi="ar-SA"/>
              </w:rPr>
            </w:pPr>
          </w:p>
        </w:tc>
      </w:tr>
      <w:tr w:rsidR="006F7720" w:rsidRPr="00A94867" w14:paraId="0DA1527E" w14:textId="77777777" w:rsidTr="000C227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42F90FB" w14:textId="77777777" w:rsidR="006F7720" w:rsidRPr="00A94867" w:rsidRDefault="006F7720" w:rsidP="00A94867">
            <w:pPr>
              <w:spacing w:before="60" w:after="0" w:line="240" w:lineRule="auto"/>
              <w:rPr>
                <w:rFonts w:ascii="Times New Roman" w:eastAsia="Times New Roman" w:hAnsi="Times New Roman"/>
                <w:b/>
                <w:bCs/>
                <w:color w:val="000000"/>
                <w:sz w:val="24"/>
                <w:szCs w:val="24"/>
                <w:lang w:eastAsia="en-GB" w:bidi="ar-SA"/>
              </w:rPr>
            </w:pPr>
            <w:r w:rsidRPr="00A94867">
              <w:rPr>
                <w:rFonts w:ascii="Times New Roman" w:eastAsia="Times New Roman" w:hAnsi="Times New Roman"/>
                <w:b/>
                <w:bCs/>
                <w:color w:val="000000"/>
                <w:sz w:val="24"/>
                <w:szCs w:val="24"/>
                <w:lang w:eastAsia="en-GB" w:bidi="ar-SA"/>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4FD9A215" w14:textId="58BC6D67" w:rsidR="006F7720" w:rsidRPr="00A94867" w:rsidRDefault="006F7720" w:rsidP="00A94867">
            <w:pPr>
              <w:spacing w:before="60" w:after="0" w:line="240" w:lineRule="auto"/>
              <w:jc w:val="center"/>
              <w:rPr>
                <w:rFonts w:ascii="Times New Roman" w:eastAsia="Times New Roman" w:hAnsi="Times New Roman"/>
                <w:b/>
                <w:bCs/>
                <w:color w:val="000000"/>
                <w:sz w:val="24"/>
                <w:szCs w:val="24"/>
                <w:lang w:eastAsia="en-GB" w:bidi="ar-SA"/>
              </w:rPr>
            </w:pPr>
          </w:p>
        </w:tc>
        <w:tc>
          <w:tcPr>
            <w:tcW w:w="2780" w:type="dxa"/>
            <w:tcBorders>
              <w:top w:val="nil"/>
              <w:left w:val="nil"/>
              <w:bottom w:val="single" w:sz="4" w:space="0" w:color="auto"/>
              <w:right w:val="single" w:sz="4" w:space="0" w:color="auto"/>
            </w:tcBorders>
            <w:shd w:val="clear" w:color="auto" w:fill="auto"/>
            <w:noWrap/>
            <w:vAlign w:val="center"/>
            <w:hideMark/>
          </w:tcPr>
          <w:p w14:paraId="6B2BE29B" w14:textId="4FBDE135" w:rsidR="006F7720" w:rsidRPr="00A94867" w:rsidRDefault="006F7720" w:rsidP="00A94867">
            <w:pPr>
              <w:spacing w:before="60" w:after="0" w:line="240" w:lineRule="auto"/>
              <w:jc w:val="center"/>
              <w:rPr>
                <w:rFonts w:ascii="Times New Roman" w:eastAsia="Times New Roman" w:hAnsi="Times New Roman"/>
                <w:b/>
                <w:bCs/>
                <w:color w:val="000000"/>
                <w:sz w:val="24"/>
                <w:szCs w:val="24"/>
                <w:lang w:eastAsia="en-GB" w:bidi="ar-SA"/>
              </w:rPr>
            </w:pPr>
          </w:p>
        </w:tc>
      </w:tr>
    </w:tbl>
    <w:p w14:paraId="4350D044" w14:textId="77777777" w:rsidR="00356D83" w:rsidRPr="00A94867" w:rsidRDefault="00356D83" w:rsidP="00A94867">
      <w:pPr>
        <w:spacing w:after="120" w:line="240" w:lineRule="auto"/>
        <w:jc w:val="both"/>
        <w:rPr>
          <w:rFonts w:ascii="Times New Roman" w:hAnsi="Times New Roman"/>
          <w:sz w:val="24"/>
          <w:szCs w:val="24"/>
        </w:rPr>
      </w:pPr>
    </w:p>
    <w:p w14:paraId="0C7E3490" w14:textId="42759176" w:rsidR="00A3200C" w:rsidRPr="00A94867" w:rsidRDefault="00A3200C" w:rsidP="00A94867">
      <w:pPr>
        <w:pStyle w:val="Heading2"/>
        <w:spacing w:after="120" w:line="240" w:lineRule="auto"/>
        <w:jc w:val="both"/>
        <w:rPr>
          <w:rFonts w:ascii="Times New Roman" w:hAnsi="Times New Roman"/>
          <w:sz w:val="24"/>
          <w:szCs w:val="24"/>
        </w:rPr>
      </w:pPr>
      <w:r w:rsidRPr="00A94867">
        <w:rPr>
          <w:rFonts w:ascii="Times New Roman" w:hAnsi="Times New Roman"/>
          <w:i/>
          <w:color w:val="auto"/>
          <w:sz w:val="24"/>
          <w:szCs w:val="24"/>
        </w:rPr>
        <w:t>1.3.</w:t>
      </w:r>
      <w:r w:rsidR="00E70593" w:rsidRPr="00A94867">
        <w:rPr>
          <w:rFonts w:ascii="Times New Roman" w:hAnsi="Times New Roman"/>
          <w:i/>
          <w:color w:val="auto"/>
          <w:sz w:val="24"/>
          <w:szCs w:val="24"/>
        </w:rPr>
        <w:t xml:space="preserve"> </w:t>
      </w:r>
      <w:r w:rsidRPr="00A94867">
        <w:rPr>
          <w:rFonts w:ascii="Times New Roman" w:hAnsi="Times New Roman"/>
          <w:i/>
          <w:color w:val="auto"/>
          <w:sz w:val="24"/>
          <w:szCs w:val="24"/>
        </w:rPr>
        <w:t>Relatórios financeiros/faturas verificados</w:t>
      </w:r>
    </w:p>
    <w:p w14:paraId="60B3227F" w14:textId="77777777" w:rsidR="00A3200C" w:rsidRPr="00A94867" w:rsidRDefault="00A3200C" w:rsidP="00A94867">
      <w:pPr>
        <w:spacing w:line="240" w:lineRule="auto"/>
        <w:jc w:val="both"/>
        <w:rPr>
          <w:rFonts w:ascii="Times New Roman" w:hAnsi="Times New Roman"/>
          <w:sz w:val="24"/>
          <w:szCs w:val="24"/>
        </w:rPr>
      </w:pPr>
      <w:r w:rsidRPr="00A94867">
        <w:rPr>
          <w:rFonts w:ascii="Times New Roman" w:hAnsi="Times New Roman"/>
          <w:sz w:val="24"/>
          <w:szCs w:val="24"/>
        </w:rPr>
        <w:t>Ver o anexo 3.1.</w:t>
      </w:r>
    </w:p>
    <w:p w14:paraId="533F4617" w14:textId="77777777" w:rsidR="00E234A9" w:rsidRPr="00A94867" w:rsidRDefault="00584941" w:rsidP="00A94867">
      <w:pPr>
        <w:pStyle w:val="Heading1"/>
        <w:spacing w:line="240" w:lineRule="auto"/>
        <w:jc w:val="both"/>
        <w:rPr>
          <w:rFonts w:ascii="Times New Roman" w:hAnsi="Times New Roman"/>
          <w:color w:val="auto"/>
          <w:sz w:val="24"/>
          <w:szCs w:val="24"/>
          <w:u w:val="single"/>
        </w:rPr>
      </w:pPr>
      <w:r w:rsidRPr="00A94867">
        <w:rPr>
          <w:rFonts w:ascii="Times New Roman" w:hAnsi="Times New Roman"/>
          <w:color w:val="auto"/>
          <w:sz w:val="24"/>
          <w:szCs w:val="24"/>
          <w:u w:val="single"/>
        </w:rPr>
        <w:t>2. Análise de risco</w:t>
      </w:r>
    </w:p>
    <w:p w14:paraId="3D70C609" w14:textId="77777777" w:rsidR="00773E53" w:rsidRPr="00A94867" w:rsidRDefault="00A72684" w:rsidP="00A94867">
      <w:pPr>
        <w:pStyle w:val="Heading2"/>
        <w:spacing w:after="120" w:line="240" w:lineRule="auto"/>
        <w:jc w:val="both"/>
        <w:rPr>
          <w:rFonts w:ascii="Times New Roman" w:hAnsi="Times New Roman"/>
          <w:i/>
          <w:color w:val="auto"/>
          <w:sz w:val="24"/>
          <w:szCs w:val="24"/>
        </w:rPr>
      </w:pPr>
      <w:r w:rsidRPr="00A94867">
        <w:rPr>
          <w:rFonts w:ascii="Times New Roman" w:hAnsi="Times New Roman"/>
          <w:i/>
          <w:color w:val="auto"/>
          <w:sz w:val="24"/>
          <w:szCs w:val="24"/>
        </w:rPr>
        <w:t>2.1. Resultados da análise de risco</w:t>
      </w:r>
    </w:p>
    <w:p w14:paraId="419102DB" w14:textId="77777777" w:rsidR="00D952F6" w:rsidRPr="00A94867" w:rsidRDefault="006552A2" w:rsidP="00A94867">
      <w:pPr>
        <w:spacing w:line="240" w:lineRule="auto"/>
        <w:jc w:val="both"/>
        <w:rPr>
          <w:rFonts w:ascii="Times New Roman" w:hAnsi="Times New Roman"/>
          <w:sz w:val="24"/>
          <w:szCs w:val="24"/>
        </w:rPr>
      </w:pPr>
      <w:r w:rsidRPr="00A94867">
        <w:rPr>
          <w:rFonts w:ascii="Times New Roman" w:hAnsi="Times New Roman"/>
          <w:sz w:val="24"/>
          <w:szCs w:val="24"/>
        </w:rPr>
        <w:t>Com base na análise de risco efetuada de acordo com o mandato, fornecer informações sucintas sobre os riscos identificados que possam afetar o relatório verificado, quanto à ação, ao contexto em que é implementada, aos beneficiários e ao grupo-alvo.</w:t>
      </w:r>
    </w:p>
    <w:p w14:paraId="73276E9C" w14:textId="202CE13E" w:rsidR="006552A2" w:rsidRPr="00A94867" w:rsidRDefault="006552A2" w:rsidP="00A94867">
      <w:pPr>
        <w:spacing w:line="240" w:lineRule="auto"/>
        <w:jc w:val="both"/>
        <w:rPr>
          <w:rFonts w:ascii="Times New Roman" w:hAnsi="Times New Roman"/>
          <w:sz w:val="24"/>
          <w:szCs w:val="24"/>
          <w:highlight w:val="yellow"/>
        </w:rPr>
      </w:pPr>
      <w:r w:rsidRPr="00A94867">
        <w:rPr>
          <w:rFonts w:ascii="Times New Roman" w:hAnsi="Times New Roman"/>
          <w:sz w:val="24"/>
          <w:szCs w:val="24"/>
          <w:highlight w:val="yellow"/>
        </w:rPr>
        <w:t>&lt;Por exemplo, ação executada através de procedimentos de contratação complexos, apoio financeiro a terceiros (subvenções) ou de fundos rotativos, transações efetuadas em várias moedas, complexidade técnica, elevado índice de perceção da corrupção, casos de interferência política, predominância de pagamentos em numerário, número de partes envolvidas, parceiros sem capacidade administrativa, pontos fracos detetados nos sistemas de controlo interno, falta de participação ou de cooperação do grupo-alvo</w:t>
      </w:r>
      <w:r w:rsidR="004522C3" w:rsidRPr="00A94867">
        <w:rPr>
          <w:rFonts w:ascii="Times New Roman" w:hAnsi="Times New Roman"/>
          <w:sz w:val="24"/>
          <w:szCs w:val="24"/>
          <w:highlight w:val="yellow"/>
        </w:rPr>
        <w:t xml:space="preserve">, historial de casos de fraude </w:t>
      </w:r>
      <w:r w:rsidRPr="00A94867">
        <w:rPr>
          <w:rFonts w:ascii="Times New Roman" w:hAnsi="Times New Roman"/>
          <w:sz w:val="24"/>
          <w:szCs w:val="24"/>
          <w:highlight w:val="yellow"/>
        </w:rPr>
        <w:t>&gt;</w:t>
      </w:r>
    </w:p>
    <w:p w14:paraId="4ACB5BD2" w14:textId="77777777" w:rsidR="009548DF" w:rsidRPr="00A94867" w:rsidRDefault="009548DF" w:rsidP="00A94867">
      <w:pPr>
        <w:spacing w:line="240" w:lineRule="auto"/>
        <w:jc w:val="both"/>
        <w:rPr>
          <w:rFonts w:ascii="Times New Roman" w:hAnsi="Times New Roman"/>
          <w:sz w:val="24"/>
          <w:szCs w:val="24"/>
        </w:rPr>
      </w:pPr>
      <w:r w:rsidRPr="00A94867">
        <w:rPr>
          <w:rFonts w:ascii="Times New Roman" w:hAnsi="Times New Roman"/>
          <w:sz w:val="24"/>
          <w:szCs w:val="24"/>
        </w:rPr>
        <w:t>Além disso, queira identificar possíveis fatores atenuantes.</w:t>
      </w:r>
    </w:p>
    <w:p w14:paraId="768E5895" w14:textId="74C9D90B" w:rsidR="006552A2" w:rsidRPr="00A94867" w:rsidRDefault="00E70593" w:rsidP="00A94867">
      <w:pPr>
        <w:spacing w:line="240" w:lineRule="auto"/>
        <w:jc w:val="both"/>
        <w:rPr>
          <w:rFonts w:ascii="Times New Roman" w:hAnsi="Times New Roman"/>
          <w:sz w:val="24"/>
          <w:szCs w:val="24"/>
        </w:rPr>
      </w:pPr>
      <w:r w:rsidRPr="00A94867">
        <w:rPr>
          <w:rFonts w:ascii="Times New Roman" w:hAnsi="Times New Roman"/>
          <w:sz w:val="24"/>
          <w:szCs w:val="24"/>
          <w:highlight w:val="yellow"/>
        </w:rPr>
        <w:t>&lt;</w:t>
      </w:r>
      <w:r w:rsidR="009548DF" w:rsidRPr="00A94867">
        <w:rPr>
          <w:rFonts w:ascii="Times New Roman" w:hAnsi="Times New Roman"/>
          <w:sz w:val="24"/>
          <w:szCs w:val="24"/>
          <w:highlight w:val="yellow"/>
        </w:rPr>
        <w:t>Por exemplo, auditorias ou verificações prévias, prova de acompanhamento rigoroso por parte da autoridade contratante, bons resultados apresentados no passado pelo parceiro de execução, etc.</w:t>
      </w:r>
      <w:r w:rsidR="009548DF" w:rsidRPr="00A94867">
        <w:rPr>
          <w:rFonts w:ascii="Times New Roman" w:hAnsi="Times New Roman"/>
          <w:i/>
          <w:sz w:val="24"/>
          <w:szCs w:val="24"/>
          <w:highlight w:val="yellow"/>
        </w:rPr>
        <w:t xml:space="preserve"> &gt;</w:t>
      </w:r>
      <w:r w:rsidR="0056365C" w:rsidRPr="00A94867">
        <w:rPr>
          <w:rFonts w:ascii="Times New Roman" w:hAnsi="Times New Roman"/>
          <w:i/>
          <w:sz w:val="24"/>
          <w:szCs w:val="24"/>
        </w:rPr>
        <w:t xml:space="preserve">. </w:t>
      </w:r>
    </w:p>
    <w:p w14:paraId="050E3222" w14:textId="335A223A" w:rsidR="006552A2" w:rsidRPr="00A94867" w:rsidRDefault="0036465C" w:rsidP="00A94867">
      <w:pPr>
        <w:pStyle w:val="Heading2"/>
        <w:spacing w:after="120" w:line="240" w:lineRule="auto"/>
        <w:jc w:val="both"/>
        <w:rPr>
          <w:rFonts w:ascii="Times New Roman" w:hAnsi="Times New Roman"/>
          <w:sz w:val="24"/>
          <w:szCs w:val="24"/>
        </w:rPr>
      </w:pPr>
      <w:r w:rsidRPr="00A94867">
        <w:rPr>
          <w:rFonts w:ascii="Times New Roman" w:hAnsi="Times New Roman"/>
          <w:i/>
          <w:color w:val="auto"/>
          <w:sz w:val="24"/>
          <w:szCs w:val="24"/>
        </w:rPr>
        <w:t>2.2 Implicações na amostragem</w:t>
      </w:r>
    </w:p>
    <w:p w14:paraId="0CA5F994" w14:textId="77777777" w:rsidR="006552A2" w:rsidRPr="00A94867" w:rsidRDefault="006552A2" w:rsidP="00A94867">
      <w:pPr>
        <w:spacing w:line="240" w:lineRule="auto"/>
        <w:jc w:val="both"/>
        <w:rPr>
          <w:rFonts w:ascii="Times New Roman" w:hAnsi="Times New Roman"/>
          <w:sz w:val="24"/>
          <w:szCs w:val="24"/>
        </w:rPr>
      </w:pPr>
      <w:r w:rsidRPr="00A94867">
        <w:rPr>
          <w:rFonts w:ascii="Times New Roman" w:hAnsi="Times New Roman"/>
          <w:sz w:val="24"/>
          <w:szCs w:val="24"/>
        </w:rPr>
        <w:t>Explicar de que forma os fatores de risco identificados se refletem na estrutura e na dimensão da amostra.</w:t>
      </w:r>
    </w:p>
    <w:p w14:paraId="56645138" w14:textId="7E986CCF" w:rsidR="006552A2" w:rsidRPr="00A94867" w:rsidRDefault="006552A2" w:rsidP="00A94867">
      <w:pPr>
        <w:spacing w:before="120" w:after="120" w:line="240" w:lineRule="auto"/>
        <w:jc w:val="both"/>
        <w:rPr>
          <w:rFonts w:ascii="Times New Roman" w:hAnsi="Times New Roman"/>
          <w:sz w:val="24"/>
          <w:szCs w:val="24"/>
        </w:rPr>
      </w:pPr>
      <w:r w:rsidRPr="00A94867">
        <w:rPr>
          <w:rFonts w:ascii="Times New Roman" w:hAnsi="Times New Roman"/>
          <w:sz w:val="24"/>
          <w:szCs w:val="24"/>
          <w:highlight w:val="yellow"/>
        </w:rPr>
        <w:t xml:space="preserve">&lt;Com base nos fatores de risco identificados, descreva como foi selecionada a amostra (por ex., amostragem com base estatística/por apreciação, estratificação, etc.), a que tipo de operações foi dada prioridade (por exemplo, montante superior a </w:t>
      </w:r>
      <w:proofErr w:type="spellStart"/>
      <w:r w:rsidRPr="00A94867">
        <w:rPr>
          <w:rFonts w:ascii="Times New Roman" w:hAnsi="Times New Roman"/>
          <w:sz w:val="24"/>
          <w:szCs w:val="24"/>
          <w:highlight w:val="yellow"/>
        </w:rPr>
        <w:t>xx</w:t>
      </w:r>
      <w:proofErr w:type="spellEnd"/>
      <w:r w:rsidRPr="00A94867">
        <w:rPr>
          <w:rFonts w:ascii="Times New Roman" w:hAnsi="Times New Roman"/>
          <w:sz w:val="24"/>
          <w:szCs w:val="24"/>
          <w:highlight w:val="yellow"/>
        </w:rPr>
        <w:t xml:space="preserve"> EUR, despesas declaradas pelo </w:t>
      </w:r>
      <w:r w:rsidR="00294ADD" w:rsidRPr="00A94867">
        <w:rPr>
          <w:rFonts w:ascii="Times New Roman" w:hAnsi="Times New Roman"/>
          <w:sz w:val="24"/>
          <w:szCs w:val="24"/>
          <w:highlight w:val="yellow"/>
        </w:rPr>
        <w:t>co beneficiário</w:t>
      </w:r>
      <w:r w:rsidRPr="00A94867">
        <w:rPr>
          <w:rFonts w:ascii="Times New Roman" w:hAnsi="Times New Roman"/>
          <w:sz w:val="24"/>
          <w:szCs w:val="24"/>
          <w:highlight w:val="yellow"/>
        </w:rPr>
        <w:t xml:space="preserve"> XY, despesas com pessoal, pagamentos aos beneficiários da subvenção, etc.) qual o rácio de cobertura em termos de montante e número de transação &gt;</w:t>
      </w:r>
    </w:p>
    <w:p w14:paraId="618CC2DC" w14:textId="77777777" w:rsidR="008660EC" w:rsidRPr="00A94867" w:rsidRDefault="0025656B" w:rsidP="00A94867">
      <w:pPr>
        <w:pStyle w:val="Heading1"/>
        <w:spacing w:line="240" w:lineRule="auto"/>
        <w:jc w:val="both"/>
        <w:rPr>
          <w:rFonts w:ascii="Times New Roman" w:hAnsi="Times New Roman"/>
          <w:color w:val="auto"/>
          <w:sz w:val="24"/>
          <w:szCs w:val="24"/>
          <w:u w:val="single"/>
        </w:rPr>
      </w:pPr>
      <w:r w:rsidRPr="00A94867">
        <w:rPr>
          <w:rFonts w:ascii="Times New Roman" w:hAnsi="Times New Roman"/>
          <w:color w:val="auto"/>
          <w:sz w:val="24"/>
          <w:szCs w:val="24"/>
          <w:u w:val="single"/>
        </w:rPr>
        <w:lastRenderedPageBreak/>
        <w:t xml:space="preserve">3. População e amostra das transações </w:t>
      </w:r>
    </w:p>
    <w:p w14:paraId="09A45D3B" w14:textId="23DFD40D" w:rsidR="00D952F6" w:rsidRPr="00A94867" w:rsidRDefault="00E12C2A" w:rsidP="00A94867">
      <w:pPr>
        <w:pStyle w:val="Heading2"/>
        <w:spacing w:after="120" w:line="240" w:lineRule="auto"/>
        <w:jc w:val="both"/>
        <w:rPr>
          <w:rFonts w:ascii="Times New Roman" w:hAnsi="Times New Roman"/>
          <w:sz w:val="24"/>
          <w:szCs w:val="24"/>
        </w:rPr>
      </w:pPr>
      <w:r w:rsidRPr="00A94867">
        <w:rPr>
          <w:rFonts w:ascii="Times New Roman" w:hAnsi="Times New Roman"/>
          <w:i/>
          <w:color w:val="auto"/>
          <w:sz w:val="24"/>
          <w:szCs w:val="24"/>
        </w:rPr>
        <w:t>3.1 Pontos principais /Panorâmica geral da amostragem</w:t>
      </w:r>
    </w:p>
    <w:p w14:paraId="2788EEC5" w14:textId="52299705" w:rsidR="0045514B" w:rsidRPr="00A94867" w:rsidRDefault="0056365C" w:rsidP="00A94867">
      <w:pPr>
        <w:spacing w:line="240" w:lineRule="auto"/>
        <w:jc w:val="both"/>
        <w:rPr>
          <w:rFonts w:ascii="Times New Roman" w:hAnsi="Times New Roman"/>
          <w:sz w:val="24"/>
          <w:szCs w:val="24"/>
        </w:rPr>
      </w:pPr>
      <w:r w:rsidRPr="00A94867">
        <w:rPr>
          <w:rFonts w:ascii="Times New Roman" w:hAnsi="Times New Roman"/>
          <w:snapToGrid w:val="0"/>
          <w:sz w:val="24"/>
          <w:szCs w:val="24"/>
          <w:highlight w:val="yellow"/>
          <w:shd w:val="clear" w:color="auto" w:fill="D9D9D9"/>
        </w:rPr>
        <w:t>[O texto seguinte deve ser usado caso a entidade relatora NÃO seja uma agência das Nações Unidas para a qual a FAFA/Entendimento Comum se apliquem:]</w:t>
      </w:r>
      <w:r w:rsidR="00E5632B" w:rsidRPr="00A94867">
        <w:rPr>
          <w:rFonts w:ascii="Times New Roman" w:hAnsi="Times New Roman"/>
          <w:snapToGrid w:val="0"/>
          <w:sz w:val="24"/>
          <w:szCs w:val="24"/>
          <w:shd w:val="clear" w:color="auto" w:fill="D9D9D9"/>
        </w:rPr>
        <w:t xml:space="preserve"> </w:t>
      </w:r>
    </w:p>
    <w:p w14:paraId="776487EC" w14:textId="26DBCC32" w:rsidR="002427E0" w:rsidRPr="00A94867" w:rsidRDefault="0045514B" w:rsidP="00A94867">
      <w:pPr>
        <w:spacing w:line="240" w:lineRule="auto"/>
        <w:jc w:val="both"/>
        <w:rPr>
          <w:rFonts w:ascii="Times New Roman" w:hAnsi="Times New Roman"/>
          <w:sz w:val="24"/>
          <w:szCs w:val="24"/>
        </w:rPr>
      </w:pPr>
      <w:r w:rsidRPr="00A94867">
        <w:rPr>
          <w:rFonts w:ascii="Times New Roman" w:hAnsi="Times New Roman"/>
          <w:sz w:val="24"/>
          <w:szCs w:val="24"/>
          <w:highlight w:val="lightGray"/>
        </w:rPr>
        <w:t>[</w:t>
      </w:r>
      <w:r w:rsidR="002427E0" w:rsidRPr="00A94867">
        <w:rPr>
          <w:rFonts w:ascii="Times New Roman" w:hAnsi="Times New Roman"/>
          <w:sz w:val="24"/>
          <w:szCs w:val="24"/>
          <w:highlight w:val="lightGray"/>
        </w:rPr>
        <w:t>A dimensão da amostra foi determinada com base num limiar de materialidade de 2 % do montante total das despesas declaradas com um nível de confiança de 95 %, e tendo em conta a análise de riscos apresentada supra</w:t>
      </w:r>
      <w:proofErr w:type="gramStart"/>
      <w:r w:rsidR="002427E0" w:rsidRPr="00A94867">
        <w:rPr>
          <w:rFonts w:ascii="Times New Roman" w:hAnsi="Times New Roman"/>
          <w:sz w:val="24"/>
          <w:szCs w:val="24"/>
          <w:highlight w:val="lightGray"/>
        </w:rPr>
        <w:t>.</w:t>
      </w:r>
      <w:r w:rsidRPr="00A94867">
        <w:rPr>
          <w:rFonts w:ascii="Times New Roman" w:eastAsia="Times New Roman" w:hAnsi="Times New Roman"/>
          <w:b/>
          <w:bCs/>
          <w:sz w:val="24"/>
          <w:szCs w:val="24"/>
          <w:lang w:eastAsia="en-GB"/>
        </w:rPr>
        <w:t xml:space="preserve"> ]</w:t>
      </w:r>
      <w:proofErr w:type="gramEnd"/>
    </w:p>
    <w:p w14:paraId="7D1180D7" w14:textId="28B665EF" w:rsidR="00E5632B" w:rsidRPr="00A94867" w:rsidRDefault="0056365C" w:rsidP="00A94867">
      <w:pPr>
        <w:spacing w:line="240" w:lineRule="auto"/>
        <w:jc w:val="both"/>
        <w:rPr>
          <w:rFonts w:ascii="Times New Roman" w:hAnsi="Times New Roman"/>
          <w:snapToGrid w:val="0"/>
          <w:sz w:val="24"/>
          <w:szCs w:val="24"/>
          <w:shd w:val="clear" w:color="auto" w:fill="D9D9D9"/>
        </w:rPr>
      </w:pPr>
      <w:r w:rsidRPr="00A94867">
        <w:rPr>
          <w:rFonts w:ascii="Times New Roman" w:hAnsi="Times New Roman"/>
          <w:snapToGrid w:val="0"/>
          <w:sz w:val="24"/>
          <w:szCs w:val="24"/>
          <w:highlight w:val="yellow"/>
          <w:shd w:val="clear" w:color="auto" w:fill="D9D9D9"/>
        </w:rPr>
        <w:t>[O texto seguinte deve ser usado caso a entidade relatora seja uma agência das Nações Unidas para a qual a FAFA/Entendimento Comum se apliquem:]</w:t>
      </w:r>
    </w:p>
    <w:p w14:paraId="3700EF27" w14:textId="41A2070D" w:rsidR="0056365C" w:rsidRPr="00A94867" w:rsidRDefault="0056365C" w:rsidP="00A94867">
      <w:pPr>
        <w:spacing w:line="240" w:lineRule="auto"/>
        <w:rPr>
          <w:rFonts w:ascii="Times New Roman" w:hAnsi="Times New Roman"/>
          <w:sz w:val="24"/>
          <w:szCs w:val="24"/>
        </w:rPr>
      </w:pPr>
      <w:r w:rsidRPr="00A94867">
        <w:rPr>
          <w:rFonts w:ascii="Times New Roman" w:eastAsia="Times New Roman" w:hAnsi="Times New Roman"/>
          <w:bCs/>
          <w:sz w:val="24"/>
          <w:szCs w:val="24"/>
          <w:lang w:eastAsia="en-GB"/>
        </w:rPr>
        <w:t>O verificador de despesa deve selecionar uma amostra de, no máximo, 40 transações da lista primária de transações da agência das Nações Unidas. Esta amostra deve representar até 20% da despesa reportada.]</w:t>
      </w:r>
    </w:p>
    <w:p w14:paraId="7D1D2ABC" w14:textId="20A85F5B" w:rsidR="0056365C" w:rsidRPr="00A94867" w:rsidRDefault="0056365C" w:rsidP="00A94867">
      <w:pPr>
        <w:spacing w:line="240" w:lineRule="auto"/>
        <w:jc w:val="both"/>
        <w:rPr>
          <w:rFonts w:ascii="Times New Roman" w:hAnsi="Times New Roman"/>
          <w:sz w:val="24"/>
          <w:szCs w:val="24"/>
        </w:rPr>
      </w:pPr>
      <w:r w:rsidRPr="00A94867">
        <w:rPr>
          <w:rFonts w:ascii="Times New Roman" w:hAnsi="Times New Roman"/>
          <w:sz w:val="24"/>
          <w:szCs w:val="24"/>
          <w:highlight w:val="yellow"/>
        </w:rPr>
        <w:t>&lt;</w:t>
      </w:r>
      <w:r w:rsidR="00140550" w:rsidRPr="00A94867">
        <w:rPr>
          <w:rFonts w:ascii="Times New Roman" w:hAnsi="Times New Roman"/>
          <w:sz w:val="24"/>
          <w:szCs w:val="24"/>
          <w:highlight w:val="yellow"/>
        </w:rPr>
        <w:t xml:space="preserve">Detalhe a </w:t>
      </w:r>
      <w:r w:rsidR="00E55B1B" w:rsidRPr="00A94867">
        <w:rPr>
          <w:rFonts w:ascii="Times New Roman" w:hAnsi="Times New Roman"/>
          <w:sz w:val="24"/>
          <w:szCs w:val="24"/>
          <w:highlight w:val="yellow"/>
        </w:rPr>
        <w:t>metodologi</w:t>
      </w:r>
      <w:r w:rsidR="00140550" w:rsidRPr="00A94867">
        <w:rPr>
          <w:rFonts w:ascii="Times New Roman" w:hAnsi="Times New Roman"/>
          <w:sz w:val="24"/>
          <w:szCs w:val="24"/>
          <w:highlight w:val="yellow"/>
        </w:rPr>
        <w:t>a de amostragem: não-estatística</w:t>
      </w:r>
      <w:r w:rsidR="00E55B1B" w:rsidRPr="00A94867">
        <w:rPr>
          <w:rFonts w:ascii="Times New Roman" w:hAnsi="Times New Roman"/>
          <w:sz w:val="24"/>
          <w:szCs w:val="24"/>
          <w:highlight w:val="yellow"/>
        </w:rPr>
        <w:t xml:space="preserve"> ou estatístico. Descreva os parâmetros utilizados para a amostragem e explique os cálculos subjacentes e/ou o julgamento profissional aplicado</w:t>
      </w:r>
      <w:r w:rsidRPr="00A94867">
        <w:rPr>
          <w:rFonts w:ascii="Times New Roman" w:hAnsi="Times New Roman"/>
          <w:sz w:val="24"/>
          <w:szCs w:val="24"/>
          <w:highlight w:val="yellow"/>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97687" w:rsidRPr="00A94867" w14:paraId="70F8B18A" w14:textId="77777777" w:rsidTr="00C55D6A">
        <w:tc>
          <w:tcPr>
            <w:tcW w:w="9288" w:type="dxa"/>
            <w:gridSpan w:val="3"/>
            <w:shd w:val="clear" w:color="auto" w:fill="auto"/>
          </w:tcPr>
          <w:p w14:paraId="01994BAC" w14:textId="77777777" w:rsidR="00397687" w:rsidRPr="00A94867" w:rsidRDefault="00D64E80" w:rsidP="00A94867">
            <w:pPr>
              <w:keepNext/>
              <w:spacing w:before="60" w:after="60" w:line="240" w:lineRule="auto"/>
              <w:jc w:val="center"/>
              <w:rPr>
                <w:rFonts w:ascii="Times New Roman" w:hAnsi="Times New Roman"/>
                <w:b/>
                <w:sz w:val="24"/>
                <w:szCs w:val="24"/>
              </w:rPr>
            </w:pPr>
            <w:r w:rsidRPr="00A94867">
              <w:rPr>
                <w:rFonts w:ascii="Times New Roman" w:hAnsi="Times New Roman"/>
                <w:b/>
                <w:sz w:val="24"/>
                <w:szCs w:val="24"/>
              </w:rPr>
              <w:t>Relatório/fatura: &lt;</w:t>
            </w:r>
            <w:r w:rsidRPr="00A94867">
              <w:rPr>
                <w:rFonts w:ascii="Times New Roman" w:hAnsi="Times New Roman"/>
                <w:b/>
                <w:sz w:val="24"/>
                <w:szCs w:val="24"/>
                <w:highlight w:val="yellow"/>
              </w:rPr>
              <w:t>Indicar o número do relatório/número da fatura e as datas do fim das operações</w:t>
            </w:r>
            <w:r w:rsidRPr="00A94867">
              <w:rPr>
                <w:rFonts w:ascii="Times New Roman" w:hAnsi="Times New Roman"/>
                <w:b/>
                <w:sz w:val="24"/>
                <w:szCs w:val="24"/>
              </w:rPr>
              <w:t>&gt;</w:t>
            </w:r>
          </w:p>
        </w:tc>
      </w:tr>
      <w:tr w:rsidR="008660EC" w:rsidRPr="00A94867" w14:paraId="4BFD1D0E" w14:textId="77777777" w:rsidTr="00C55D6A">
        <w:tc>
          <w:tcPr>
            <w:tcW w:w="3096" w:type="dxa"/>
            <w:shd w:val="clear" w:color="auto" w:fill="auto"/>
          </w:tcPr>
          <w:p w14:paraId="0FBFF3D9" w14:textId="77777777" w:rsidR="008660EC" w:rsidRPr="00A94867" w:rsidRDefault="008660EC" w:rsidP="00A94867">
            <w:pPr>
              <w:keepNext/>
              <w:spacing w:before="120" w:after="120" w:line="240" w:lineRule="auto"/>
              <w:ind w:left="-120"/>
              <w:jc w:val="both"/>
              <w:rPr>
                <w:rFonts w:ascii="Times New Roman" w:hAnsi="Times New Roman"/>
                <w:b/>
                <w:sz w:val="24"/>
                <w:szCs w:val="24"/>
              </w:rPr>
            </w:pPr>
          </w:p>
        </w:tc>
        <w:tc>
          <w:tcPr>
            <w:tcW w:w="3096" w:type="dxa"/>
            <w:shd w:val="clear" w:color="auto" w:fill="auto"/>
          </w:tcPr>
          <w:p w14:paraId="51FA7C76" w14:textId="77777777" w:rsidR="008660EC" w:rsidRPr="00A94867" w:rsidRDefault="00D64E80" w:rsidP="00A94867">
            <w:pPr>
              <w:keepNext/>
              <w:spacing w:before="60" w:after="60" w:line="240" w:lineRule="auto"/>
              <w:jc w:val="center"/>
              <w:rPr>
                <w:rFonts w:ascii="Times New Roman" w:hAnsi="Times New Roman"/>
                <w:b/>
                <w:sz w:val="24"/>
                <w:szCs w:val="24"/>
              </w:rPr>
            </w:pPr>
            <w:r w:rsidRPr="00A94867">
              <w:rPr>
                <w:rFonts w:ascii="Times New Roman" w:hAnsi="Times New Roman"/>
                <w:b/>
                <w:sz w:val="24"/>
                <w:szCs w:val="24"/>
              </w:rPr>
              <w:t>População</w:t>
            </w:r>
          </w:p>
        </w:tc>
        <w:tc>
          <w:tcPr>
            <w:tcW w:w="3096" w:type="dxa"/>
            <w:shd w:val="clear" w:color="auto" w:fill="auto"/>
          </w:tcPr>
          <w:p w14:paraId="1185904A" w14:textId="335A005E" w:rsidR="008660EC" w:rsidRPr="00A94867" w:rsidRDefault="008660EC" w:rsidP="00A94867">
            <w:pPr>
              <w:keepNext/>
              <w:spacing w:before="60" w:after="60" w:line="240" w:lineRule="auto"/>
              <w:jc w:val="center"/>
              <w:rPr>
                <w:rFonts w:ascii="Times New Roman" w:hAnsi="Times New Roman"/>
                <w:b/>
                <w:sz w:val="24"/>
                <w:szCs w:val="24"/>
              </w:rPr>
            </w:pPr>
            <w:r w:rsidRPr="00A94867">
              <w:rPr>
                <w:rFonts w:ascii="Times New Roman" w:hAnsi="Times New Roman"/>
                <w:b/>
                <w:sz w:val="24"/>
                <w:szCs w:val="24"/>
              </w:rPr>
              <w:t>Amostra</w:t>
            </w:r>
          </w:p>
        </w:tc>
      </w:tr>
      <w:tr w:rsidR="008660EC" w:rsidRPr="00A94867" w14:paraId="07B02118" w14:textId="77777777" w:rsidTr="00C55D6A">
        <w:tc>
          <w:tcPr>
            <w:tcW w:w="3096" w:type="dxa"/>
            <w:shd w:val="clear" w:color="auto" w:fill="auto"/>
          </w:tcPr>
          <w:p w14:paraId="48508870" w14:textId="77777777" w:rsidR="008660EC" w:rsidRPr="00A94867" w:rsidRDefault="008660EC" w:rsidP="00A94867">
            <w:pPr>
              <w:keepNext/>
              <w:spacing w:before="120" w:after="120" w:line="240" w:lineRule="auto"/>
              <w:jc w:val="both"/>
              <w:rPr>
                <w:rFonts w:ascii="Times New Roman" w:hAnsi="Times New Roman"/>
                <w:b/>
                <w:sz w:val="24"/>
                <w:szCs w:val="24"/>
              </w:rPr>
            </w:pPr>
            <w:r w:rsidRPr="00A94867">
              <w:rPr>
                <w:rFonts w:ascii="Times New Roman" w:hAnsi="Times New Roman"/>
                <w:b/>
                <w:sz w:val="24"/>
                <w:szCs w:val="24"/>
              </w:rPr>
              <w:t>Número de operações</w:t>
            </w:r>
          </w:p>
        </w:tc>
        <w:tc>
          <w:tcPr>
            <w:tcW w:w="3096" w:type="dxa"/>
            <w:shd w:val="clear" w:color="auto" w:fill="auto"/>
          </w:tcPr>
          <w:p w14:paraId="548F0F2C" w14:textId="77777777" w:rsidR="008660EC" w:rsidRPr="00A94867" w:rsidRDefault="008660EC" w:rsidP="00A94867">
            <w:pPr>
              <w:keepNext/>
              <w:spacing w:before="60" w:after="60" w:line="240" w:lineRule="auto"/>
              <w:jc w:val="both"/>
              <w:rPr>
                <w:rFonts w:ascii="Times New Roman" w:hAnsi="Times New Roman"/>
                <w:b/>
                <w:sz w:val="24"/>
                <w:szCs w:val="24"/>
              </w:rPr>
            </w:pPr>
          </w:p>
        </w:tc>
        <w:tc>
          <w:tcPr>
            <w:tcW w:w="3096" w:type="dxa"/>
            <w:shd w:val="clear" w:color="auto" w:fill="auto"/>
          </w:tcPr>
          <w:p w14:paraId="0F45E6B3" w14:textId="77777777" w:rsidR="008660EC" w:rsidRPr="00A94867" w:rsidRDefault="008660EC" w:rsidP="00A94867">
            <w:pPr>
              <w:keepNext/>
              <w:spacing w:before="60" w:after="60" w:line="240" w:lineRule="auto"/>
              <w:jc w:val="both"/>
              <w:rPr>
                <w:rFonts w:ascii="Times New Roman" w:hAnsi="Times New Roman"/>
                <w:b/>
                <w:sz w:val="24"/>
                <w:szCs w:val="24"/>
              </w:rPr>
            </w:pPr>
          </w:p>
        </w:tc>
      </w:tr>
      <w:tr w:rsidR="008660EC" w:rsidRPr="00A94867" w14:paraId="01824902" w14:textId="77777777" w:rsidTr="00C55D6A">
        <w:tc>
          <w:tcPr>
            <w:tcW w:w="3096" w:type="dxa"/>
            <w:shd w:val="clear" w:color="auto" w:fill="auto"/>
          </w:tcPr>
          <w:p w14:paraId="0AF254D0" w14:textId="77777777" w:rsidR="008660EC" w:rsidRPr="00A94867" w:rsidRDefault="008660EC" w:rsidP="00A94867">
            <w:pPr>
              <w:keepNext/>
              <w:spacing w:before="120" w:after="120" w:line="240" w:lineRule="auto"/>
              <w:jc w:val="both"/>
              <w:rPr>
                <w:rFonts w:ascii="Times New Roman" w:hAnsi="Times New Roman"/>
                <w:b/>
                <w:sz w:val="24"/>
                <w:szCs w:val="24"/>
              </w:rPr>
            </w:pPr>
            <w:r w:rsidRPr="00A94867">
              <w:rPr>
                <w:rFonts w:ascii="Times New Roman" w:hAnsi="Times New Roman"/>
                <w:b/>
                <w:sz w:val="24"/>
                <w:szCs w:val="24"/>
              </w:rPr>
              <w:t>Valor das transações em EUR</w:t>
            </w:r>
          </w:p>
        </w:tc>
        <w:tc>
          <w:tcPr>
            <w:tcW w:w="3096" w:type="dxa"/>
            <w:shd w:val="clear" w:color="auto" w:fill="auto"/>
          </w:tcPr>
          <w:p w14:paraId="0DAC60CB" w14:textId="77777777" w:rsidR="008660EC" w:rsidRPr="00A94867" w:rsidRDefault="008660EC" w:rsidP="00A94867">
            <w:pPr>
              <w:keepNext/>
              <w:spacing w:before="60" w:after="60" w:line="240" w:lineRule="auto"/>
              <w:jc w:val="both"/>
              <w:rPr>
                <w:rFonts w:ascii="Times New Roman" w:hAnsi="Times New Roman"/>
                <w:b/>
                <w:sz w:val="24"/>
                <w:szCs w:val="24"/>
              </w:rPr>
            </w:pPr>
          </w:p>
        </w:tc>
        <w:tc>
          <w:tcPr>
            <w:tcW w:w="3096" w:type="dxa"/>
            <w:shd w:val="clear" w:color="auto" w:fill="auto"/>
          </w:tcPr>
          <w:p w14:paraId="290A0C30" w14:textId="77777777" w:rsidR="008660EC" w:rsidRPr="00A94867" w:rsidRDefault="008660EC" w:rsidP="00A94867">
            <w:pPr>
              <w:keepNext/>
              <w:spacing w:before="60" w:after="60" w:line="240" w:lineRule="auto"/>
              <w:jc w:val="both"/>
              <w:rPr>
                <w:rFonts w:ascii="Times New Roman" w:hAnsi="Times New Roman"/>
                <w:b/>
                <w:sz w:val="24"/>
                <w:szCs w:val="24"/>
              </w:rPr>
            </w:pPr>
          </w:p>
        </w:tc>
      </w:tr>
    </w:tbl>
    <w:p w14:paraId="2A46D12C" w14:textId="77777777" w:rsidR="00350494" w:rsidRPr="00A94867" w:rsidRDefault="00350494" w:rsidP="00A94867">
      <w:pPr>
        <w:keepLines/>
        <w:spacing w:line="240" w:lineRule="auto"/>
        <w:jc w:val="both"/>
        <w:rPr>
          <w:rFonts w:ascii="Times New Roman" w:hAnsi="Times New Roman"/>
          <w:sz w:val="24"/>
          <w:szCs w:val="24"/>
          <w:highlight w:val="lightGray"/>
        </w:rPr>
      </w:pPr>
    </w:p>
    <w:p w14:paraId="7E3794B6" w14:textId="39298185" w:rsidR="00EB4DD9" w:rsidRPr="00A94867" w:rsidRDefault="00EB4DD9" w:rsidP="00A94867">
      <w:pPr>
        <w:keepLines/>
        <w:spacing w:line="240" w:lineRule="auto"/>
        <w:jc w:val="both"/>
        <w:rPr>
          <w:rFonts w:ascii="Times New Roman" w:hAnsi="Times New Roman"/>
          <w:sz w:val="24"/>
          <w:szCs w:val="24"/>
          <w:highlight w:val="yellow"/>
        </w:rPr>
      </w:pPr>
      <w:r w:rsidRPr="00A94867">
        <w:rPr>
          <w:rFonts w:ascii="Times New Roman" w:hAnsi="Times New Roman"/>
          <w:sz w:val="24"/>
          <w:szCs w:val="24"/>
          <w:highlight w:val="yellow"/>
        </w:rPr>
        <w:t>Se tiver sido verificado mais de um relatório financeiro/fat</w:t>
      </w:r>
      <w:r w:rsidR="00350494" w:rsidRPr="00A94867">
        <w:rPr>
          <w:rFonts w:ascii="Times New Roman" w:hAnsi="Times New Roman"/>
          <w:sz w:val="24"/>
          <w:szCs w:val="24"/>
          <w:highlight w:val="yellow"/>
        </w:rPr>
        <w:t>ura, repetir conforme aplicável</w:t>
      </w:r>
    </w:p>
    <w:p w14:paraId="0FAB90CF" w14:textId="69C0E7EF" w:rsidR="0056365C" w:rsidRPr="00A94867" w:rsidRDefault="00137375" w:rsidP="00A94867">
      <w:pPr>
        <w:spacing w:after="120" w:line="240" w:lineRule="auto"/>
        <w:jc w:val="both"/>
        <w:rPr>
          <w:rFonts w:ascii="Times New Roman" w:hAnsi="Times New Roman"/>
          <w:sz w:val="24"/>
          <w:szCs w:val="24"/>
          <w:highlight w:val="yellow"/>
        </w:rPr>
      </w:pPr>
      <w:r w:rsidRPr="00A94867">
        <w:rPr>
          <w:rFonts w:ascii="Times New Roman" w:hAnsi="Times New Roman"/>
          <w:sz w:val="24"/>
          <w:szCs w:val="24"/>
        </w:rPr>
        <w:t>Uma lista completa das operações incluídas na pop</w:t>
      </w:r>
      <w:r w:rsidR="002564DB" w:rsidRPr="00A94867">
        <w:rPr>
          <w:rFonts w:ascii="Times New Roman" w:hAnsi="Times New Roman"/>
          <w:sz w:val="24"/>
          <w:szCs w:val="24"/>
        </w:rPr>
        <w:t>ulação será inserida no anexo 3</w:t>
      </w:r>
      <w:r w:rsidRPr="00A94867">
        <w:rPr>
          <w:rFonts w:ascii="Times New Roman" w:hAnsi="Times New Roman"/>
          <w:sz w:val="24"/>
          <w:szCs w:val="24"/>
          <w:highlight w:val="yellow"/>
        </w:rPr>
        <w:t xml:space="preserve">. </w:t>
      </w:r>
      <w:r w:rsidR="00AC7856" w:rsidRPr="00A94867">
        <w:rPr>
          <w:rFonts w:ascii="Times New Roman" w:hAnsi="Times New Roman"/>
          <w:sz w:val="24"/>
          <w:szCs w:val="24"/>
          <w:highlight w:val="yellow"/>
        </w:rPr>
        <w:t xml:space="preserve">&lt;inclua lista de transações no Anexo 3&gt; </w:t>
      </w:r>
    </w:p>
    <w:p w14:paraId="3550F2CB" w14:textId="265B3E88" w:rsidR="00137375" w:rsidRPr="00A94867" w:rsidRDefault="00137375" w:rsidP="00A94867">
      <w:pPr>
        <w:spacing w:after="120" w:line="240" w:lineRule="auto"/>
        <w:jc w:val="both"/>
        <w:rPr>
          <w:rFonts w:ascii="Times New Roman" w:hAnsi="Times New Roman"/>
          <w:sz w:val="24"/>
          <w:szCs w:val="24"/>
          <w:highlight w:val="lightGray"/>
        </w:rPr>
      </w:pPr>
      <w:r w:rsidRPr="00A94867">
        <w:rPr>
          <w:rFonts w:ascii="Times New Roman" w:hAnsi="Times New Roman"/>
          <w:sz w:val="24"/>
          <w:szCs w:val="24"/>
          <w:highlight w:val="yellow"/>
        </w:rPr>
        <w:t xml:space="preserve">A autoridade contratante pode solicitar ao verificador de despesa que exclua da população as operações incluídas no relatório </w:t>
      </w:r>
      <w:r w:rsidR="00A94867" w:rsidRPr="00A94867">
        <w:rPr>
          <w:rFonts w:ascii="Times New Roman" w:hAnsi="Times New Roman"/>
          <w:sz w:val="24"/>
          <w:szCs w:val="24"/>
          <w:highlight w:val="yellow"/>
        </w:rPr>
        <w:t>financeiro,</w:t>
      </w:r>
      <w:r w:rsidRPr="00A94867">
        <w:rPr>
          <w:rFonts w:ascii="Times New Roman" w:hAnsi="Times New Roman"/>
          <w:sz w:val="24"/>
          <w:szCs w:val="24"/>
          <w:highlight w:val="yellow"/>
        </w:rPr>
        <w:t xml:space="preserve"> mas que já foram rejeitadas durante as verificações </w:t>
      </w:r>
      <w:proofErr w:type="spellStart"/>
      <w:r w:rsidRPr="00A94867">
        <w:rPr>
          <w:rFonts w:ascii="Times New Roman" w:hAnsi="Times New Roman"/>
          <w:i/>
          <w:sz w:val="24"/>
          <w:szCs w:val="24"/>
          <w:highlight w:val="yellow"/>
        </w:rPr>
        <w:t>ex</w:t>
      </w:r>
      <w:proofErr w:type="spellEnd"/>
      <w:r w:rsidR="00294ADD" w:rsidRPr="00A94867">
        <w:rPr>
          <w:rFonts w:ascii="Times New Roman" w:hAnsi="Times New Roman"/>
          <w:i/>
          <w:sz w:val="24"/>
          <w:szCs w:val="24"/>
          <w:highlight w:val="yellow"/>
        </w:rPr>
        <w:t xml:space="preserve"> </w:t>
      </w:r>
      <w:r w:rsidRPr="00A94867">
        <w:rPr>
          <w:rFonts w:ascii="Times New Roman" w:hAnsi="Times New Roman"/>
          <w:i/>
          <w:sz w:val="24"/>
          <w:szCs w:val="24"/>
          <w:highlight w:val="yellow"/>
        </w:rPr>
        <w:t>ante</w:t>
      </w:r>
      <w:r w:rsidRPr="00A94867">
        <w:rPr>
          <w:rFonts w:ascii="Times New Roman" w:hAnsi="Times New Roman"/>
          <w:sz w:val="24"/>
          <w:szCs w:val="24"/>
        </w:rPr>
        <w:t>.</w:t>
      </w:r>
    </w:p>
    <w:p w14:paraId="13A1DB8C" w14:textId="18BFE8DD" w:rsidR="00C43C09" w:rsidRPr="00A94867" w:rsidRDefault="00580ABF" w:rsidP="00A94867">
      <w:pPr>
        <w:pStyle w:val="Heading2"/>
        <w:spacing w:after="120" w:line="240" w:lineRule="auto"/>
        <w:jc w:val="both"/>
        <w:rPr>
          <w:rFonts w:ascii="Times New Roman" w:hAnsi="Times New Roman"/>
          <w:i/>
          <w:color w:val="auto"/>
          <w:sz w:val="24"/>
          <w:szCs w:val="24"/>
          <w:highlight w:val="lightGray"/>
        </w:rPr>
      </w:pPr>
      <w:r w:rsidRPr="00A94867" w:rsidDel="00580ABF">
        <w:rPr>
          <w:rFonts w:ascii="Times New Roman" w:hAnsi="Times New Roman"/>
          <w:sz w:val="24"/>
          <w:szCs w:val="24"/>
          <w:highlight w:val="yellow"/>
        </w:rPr>
        <w:t xml:space="preserve"> </w:t>
      </w:r>
      <w:r w:rsidR="00C43C09" w:rsidRPr="00A94867">
        <w:rPr>
          <w:rFonts w:ascii="Times New Roman" w:hAnsi="Times New Roman"/>
          <w:i/>
          <w:color w:val="auto"/>
          <w:sz w:val="24"/>
          <w:szCs w:val="24"/>
          <w:highlight w:val="lightGray"/>
        </w:rPr>
        <w:t>3.2 Conciliação dos relatórios/faturas com os registos contabilísticos da Comissão</w:t>
      </w:r>
    </w:p>
    <w:p w14:paraId="43D6DEF3" w14:textId="1F371A41" w:rsidR="00EA3D7E" w:rsidRPr="00A94867" w:rsidRDefault="00EA3D7E" w:rsidP="00A94867">
      <w:pPr>
        <w:spacing w:line="240" w:lineRule="auto"/>
        <w:jc w:val="both"/>
        <w:rPr>
          <w:rFonts w:ascii="Times New Roman" w:hAnsi="Times New Roman"/>
          <w:sz w:val="24"/>
          <w:szCs w:val="24"/>
          <w:highlight w:val="yellow"/>
        </w:rPr>
      </w:pPr>
      <w:r w:rsidRPr="00A94867">
        <w:rPr>
          <w:rFonts w:ascii="Times New Roman" w:hAnsi="Times New Roman"/>
          <w:sz w:val="24"/>
          <w:szCs w:val="24"/>
          <w:highlight w:val="yellow"/>
        </w:rPr>
        <w:t>No caso de o relatório/montante da fatura ser diferente do respetivo registo contabilístico (fatura, compensação, pagamento), preencher este quadro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C43C09" w:rsidRPr="00A94867" w14:paraId="52C91CA8" w14:textId="77777777" w:rsidTr="00CB4892">
        <w:tc>
          <w:tcPr>
            <w:tcW w:w="9288" w:type="dxa"/>
            <w:gridSpan w:val="2"/>
            <w:shd w:val="clear" w:color="auto" w:fill="auto"/>
          </w:tcPr>
          <w:p w14:paraId="2533E446" w14:textId="77777777" w:rsidR="00C43C09" w:rsidRPr="00A94867" w:rsidRDefault="00C43C09" w:rsidP="00A94867">
            <w:pPr>
              <w:keepNext/>
              <w:spacing w:before="60" w:after="60" w:line="240" w:lineRule="auto"/>
              <w:ind w:left="-120"/>
              <w:jc w:val="center"/>
              <w:rPr>
                <w:rFonts w:ascii="Times New Roman" w:hAnsi="Times New Roman"/>
                <w:b/>
                <w:sz w:val="24"/>
                <w:szCs w:val="24"/>
                <w:highlight w:val="lightGray"/>
              </w:rPr>
            </w:pPr>
            <w:r w:rsidRPr="00A94867">
              <w:rPr>
                <w:rFonts w:ascii="Times New Roman" w:hAnsi="Times New Roman"/>
                <w:b/>
                <w:sz w:val="24"/>
                <w:szCs w:val="24"/>
                <w:highlight w:val="lightGray"/>
              </w:rPr>
              <w:lastRenderedPageBreak/>
              <w:t>Relatório/fatura: &lt;</w:t>
            </w:r>
            <w:r w:rsidRPr="00A94867">
              <w:rPr>
                <w:rFonts w:ascii="Times New Roman" w:hAnsi="Times New Roman"/>
                <w:b/>
                <w:sz w:val="24"/>
                <w:szCs w:val="24"/>
                <w:highlight w:val="yellow"/>
              </w:rPr>
              <w:t>Indicar o número do relatório e as datas do fim das operações</w:t>
            </w:r>
            <w:r w:rsidRPr="00A94867">
              <w:rPr>
                <w:rFonts w:ascii="Times New Roman" w:hAnsi="Times New Roman"/>
                <w:b/>
                <w:sz w:val="24"/>
                <w:szCs w:val="24"/>
                <w:highlight w:val="lightGray"/>
              </w:rPr>
              <w:t>&gt;</w:t>
            </w:r>
          </w:p>
        </w:tc>
      </w:tr>
      <w:tr w:rsidR="00C43C09" w:rsidRPr="00A94867" w14:paraId="00A6E46A" w14:textId="77777777" w:rsidTr="00296F6D">
        <w:tc>
          <w:tcPr>
            <w:tcW w:w="5353" w:type="dxa"/>
            <w:shd w:val="clear" w:color="auto" w:fill="auto"/>
          </w:tcPr>
          <w:p w14:paraId="085D40F6" w14:textId="77777777" w:rsidR="00C43C09" w:rsidRPr="00A94867" w:rsidRDefault="00C43C09" w:rsidP="00A94867">
            <w:pPr>
              <w:keepNext/>
              <w:spacing w:before="60" w:after="60" w:line="240" w:lineRule="auto"/>
              <w:jc w:val="both"/>
              <w:rPr>
                <w:rFonts w:ascii="Times New Roman" w:hAnsi="Times New Roman"/>
                <w:b/>
                <w:sz w:val="24"/>
                <w:szCs w:val="24"/>
                <w:highlight w:val="lightGray"/>
              </w:rPr>
            </w:pPr>
            <w:r w:rsidRPr="00A94867">
              <w:rPr>
                <w:rFonts w:ascii="Times New Roman" w:hAnsi="Times New Roman"/>
                <w:b/>
                <w:sz w:val="24"/>
                <w:szCs w:val="24"/>
                <w:highlight w:val="lightGray"/>
              </w:rPr>
              <w:t>Montante total do relatório verificado</w:t>
            </w:r>
          </w:p>
        </w:tc>
        <w:tc>
          <w:tcPr>
            <w:tcW w:w="3935" w:type="dxa"/>
            <w:shd w:val="clear" w:color="auto" w:fill="auto"/>
          </w:tcPr>
          <w:p w14:paraId="7C91CE5E" w14:textId="65827CCB" w:rsidR="00C43C09" w:rsidRPr="00A94867" w:rsidRDefault="00C43C09" w:rsidP="00A94867">
            <w:pPr>
              <w:keepNext/>
              <w:spacing w:before="60" w:after="60" w:line="240" w:lineRule="auto"/>
              <w:ind w:left="-120"/>
              <w:jc w:val="both"/>
              <w:rPr>
                <w:rFonts w:ascii="Times New Roman" w:hAnsi="Times New Roman"/>
                <w:b/>
                <w:sz w:val="24"/>
                <w:szCs w:val="24"/>
                <w:highlight w:val="lightGray"/>
              </w:rPr>
            </w:pPr>
          </w:p>
        </w:tc>
      </w:tr>
      <w:tr w:rsidR="00C43C09" w:rsidRPr="00A94867" w14:paraId="58F16941" w14:textId="77777777" w:rsidTr="00296F6D">
        <w:tc>
          <w:tcPr>
            <w:tcW w:w="5353" w:type="dxa"/>
            <w:shd w:val="clear" w:color="auto" w:fill="auto"/>
          </w:tcPr>
          <w:p w14:paraId="1D955827" w14:textId="77777777" w:rsidR="00C43C09" w:rsidRPr="00A94867" w:rsidRDefault="00C43C09" w:rsidP="00A94867">
            <w:pPr>
              <w:keepNext/>
              <w:spacing w:before="60" w:after="60" w:line="240" w:lineRule="auto"/>
              <w:jc w:val="both"/>
              <w:rPr>
                <w:rFonts w:ascii="Times New Roman" w:hAnsi="Times New Roman"/>
                <w:b/>
                <w:sz w:val="24"/>
                <w:szCs w:val="24"/>
                <w:highlight w:val="lightGray"/>
              </w:rPr>
            </w:pPr>
            <w:r w:rsidRPr="00A94867">
              <w:rPr>
                <w:rFonts w:ascii="Times New Roman" w:hAnsi="Times New Roman"/>
                <w:b/>
                <w:sz w:val="24"/>
                <w:szCs w:val="24"/>
                <w:highlight w:val="lightGray"/>
              </w:rPr>
              <w:t xml:space="preserve">+/- correções na sequência de verificações </w:t>
            </w:r>
            <w:proofErr w:type="spellStart"/>
            <w:r w:rsidRPr="00A94867">
              <w:rPr>
                <w:rFonts w:ascii="Times New Roman" w:hAnsi="Times New Roman"/>
                <w:b/>
                <w:sz w:val="24"/>
                <w:szCs w:val="24"/>
                <w:highlight w:val="lightGray"/>
              </w:rPr>
              <w:t>ex</w:t>
            </w:r>
            <w:proofErr w:type="spellEnd"/>
            <w:r w:rsidRPr="00A94867">
              <w:rPr>
                <w:rFonts w:ascii="Times New Roman" w:hAnsi="Times New Roman"/>
                <w:b/>
                <w:sz w:val="24"/>
                <w:szCs w:val="24"/>
                <w:highlight w:val="lightGray"/>
              </w:rPr>
              <w:t xml:space="preserve"> ante externas</w:t>
            </w:r>
          </w:p>
        </w:tc>
        <w:tc>
          <w:tcPr>
            <w:tcW w:w="3935" w:type="dxa"/>
            <w:shd w:val="clear" w:color="auto" w:fill="auto"/>
          </w:tcPr>
          <w:p w14:paraId="05639901" w14:textId="77777777" w:rsidR="00C43C09" w:rsidRPr="00A94867" w:rsidRDefault="00C43C09" w:rsidP="00A94867">
            <w:pPr>
              <w:keepNext/>
              <w:spacing w:before="60" w:after="60" w:line="240" w:lineRule="auto"/>
              <w:ind w:left="-120"/>
              <w:jc w:val="both"/>
              <w:rPr>
                <w:rFonts w:ascii="Times New Roman" w:hAnsi="Times New Roman"/>
                <w:b/>
                <w:sz w:val="24"/>
                <w:szCs w:val="24"/>
                <w:highlight w:val="lightGray"/>
              </w:rPr>
            </w:pPr>
          </w:p>
        </w:tc>
      </w:tr>
      <w:tr w:rsidR="00C43C09" w:rsidRPr="00A94867" w14:paraId="6AFA96C1" w14:textId="77777777" w:rsidTr="00296F6D">
        <w:tc>
          <w:tcPr>
            <w:tcW w:w="5353" w:type="dxa"/>
            <w:shd w:val="clear" w:color="auto" w:fill="auto"/>
          </w:tcPr>
          <w:p w14:paraId="405FD96A" w14:textId="77777777" w:rsidR="00C43C09" w:rsidRPr="00A94867" w:rsidRDefault="00C43C09" w:rsidP="00A94867">
            <w:pPr>
              <w:keepNext/>
              <w:spacing w:before="60" w:after="60" w:line="240" w:lineRule="auto"/>
              <w:jc w:val="both"/>
              <w:rPr>
                <w:rFonts w:ascii="Times New Roman" w:hAnsi="Times New Roman"/>
                <w:b/>
                <w:sz w:val="24"/>
                <w:szCs w:val="24"/>
                <w:highlight w:val="lightGray"/>
              </w:rPr>
            </w:pPr>
            <w:r w:rsidRPr="00A94867">
              <w:rPr>
                <w:rFonts w:ascii="Times New Roman" w:hAnsi="Times New Roman"/>
                <w:b/>
                <w:sz w:val="24"/>
                <w:szCs w:val="24"/>
                <w:highlight w:val="lightGray"/>
              </w:rPr>
              <w:t xml:space="preserve">+/- correções na sequência de verificações </w:t>
            </w:r>
            <w:proofErr w:type="spellStart"/>
            <w:r w:rsidRPr="00A94867">
              <w:rPr>
                <w:rFonts w:ascii="Times New Roman" w:hAnsi="Times New Roman"/>
                <w:b/>
                <w:sz w:val="24"/>
                <w:szCs w:val="24"/>
                <w:highlight w:val="lightGray"/>
              </w:rPr>
              <w:t>ex</w:t>
            </w:r>
            <w:proofErr w:type="spellEnd"/>
            <w:r w:rsidRPr="00A94867">
              <w:rPr>
                <w:rFonts w:ascii="Times New Roman" w:hAnsi="Times New Roman"/>
                <w:b/>
                <w:sz w:val="24"/>
                <w:szCs w:val="24"/>
                <w:highlight w:val="lightGray"/>
              </w:rPr>
              <w:t xml:space="preserve"> ante internas</w:t>
            </w:r>
          </w:p>
        </w:tc>
        <w:tc>
          <w:tcPr>
            <w:tcW w:w="3935" w:type="dxa"/>
            <w:shd w:val="clear" w:color="auto" w:fill="auto"/>
          </w:tcPr>
          <w:p w14:paraId="38247DCB" w14:textId="77777777" w:rsidR="00C43C09" w:rsidRPr="00A94867" w:rsidRDefault="00C43C09" w:rsidP="00A94867">
            <w:pPr>
              <w:keepNext/>
              <w:spacing w:before="60" w:after="60" w:line="240" w:lineRule="auto"/>
              <w:ind w:left="-120"/>
              <w:jc w:val="both"/>
              <w:rPr>
                <w:rFonts w:ascii="Times New Roman" w:hAnsi="Times New Roman"/>
                <w:b/>
                <w:sz w:val="24"/>
                <w:szCs w:val="24"/>
                <w:highlight w:val="lightGray"/>
              </w:rPr>
            </w:pPr>
          </w:p>
        </w:tc>
      </w:tr>
      <w:tr w:rsidR="00C43C09" w:rsidRPr="00A94867" w14:paraId="1A4E340D" w14:textId="77777777" w:rsidTr="00C43C09">
        <w:tc>
          <w:tcPr>
            <w:tcW w:w="5353" w:type="dxa"/>
            <w:shd w:val="clear" w:color="auto" w:fill="auto"/>
          </w:tcPr>
          <w:p w14:paraId="2A766B4B" w14:textId="77777777" w:rsidR="00C43C09" w:rsidRPr="00A94867" w:rsidRDefault="00C43C09" w:rsidP="00A94867">
            <w:pPr>
              <w:keepNext/>
              <w:spacing w:before="60" w:after="60" w:line="240" w:lineRule="auto"/>
              <w:jc w:val="both"/>
              <w:rPr>
                <w:rFonts w:ascii="Times New Roman" w:hAnsi="Times New Roman"/>
                <w:b/>
                <w:sz w:val="24"/>
                <w:szCs w:val="24"/>
                <w:highlight w:val="lightGray"/>
              </w:rPr>
            </w:pPr>
            <w:r w:rsidRPr="00A94867">
              <w:rPr>
                <w:rFonts w:ascii="Times New Roman" w:hAnsi="Times New Roman"/>
                <w:b/>
                <w:sz w:val="24"/>
                <w:szCs w:val="24"/>
                <w:highlight w:val="lightGray"/>
              </w:rPr>
              <w:t>Montante do registo contabilístico da Comissão</w:t>
            </w:r>
          </w:p>
        </w:tc>
        <w:tc>
          <w:tcPr>
            <w:tcW w:w="3935" w:type="dxa"/>
            <w:shd w:val="clear" w:color="auto" w:fill="auto"/>
          </w:tcPr>
          <w:p w14:paraId="1BFED56B" w14:textId="77777777" w:rsidR="00C43C09" w:rsidRPr="00A94867" w:rsidRDefault="00C43C09" w:rsidP="00A94867">
            <w:pPr>
              <w:keepNext/>
              <w:spacing w:before="60" w:after="60" w:line="240" w:lineRule="auto"/>
              <w:ind w:left="-120"/>
              <w:jc w:val="both"/>
              <w:rPr>
                <w:rFonts w:ascii="Times New Roman" w:hAnsi="Times New Roman"/>
                <w:b/>
                <w:sz w:val="24"/>
                <w:szCs w:val="24"/>
                <w:highlight w:val="lightGray"/>
              </w:rPr>
            </w:pPr>
          </w:p>
        </w:tc>
      </w:tr>
    </w:tbl>
    <w:p w14:paraId="37146E40" w14:textId="77777777" w:rsidR="00350494" w:rsidRPr="00A94867" w:rsidRDefault="00350494" w:rsidP="00A94867">
      <w:pPr>
        <w:keepLines/>
        <w:spacing w:line="240" w:lineRule="auto"/>
        <w:jc w:val="both"/>
        <w:rPr>
          <w:rFonts w:ascii="Times New Roman" w:hAnsi="Times New Roman"/>
          <w:sz w:val="24"/>
          <w:szCs w:val="24"/>
          <w:highlight w:val="lightGray"/>
        </w:rPr>
      </w:pPr>
    </w:p>
    <w:p w14:paraId="452FA9D1" w14:textId="6C19DBDC" w:rsidR="00C43C09" w:rsidRPr="00A94867" w:rsidRDefault="00C43C09" w:rsidP="00A94867">
      <w:pPr>
        <w:keepLines/>
        <w:spacing w:line="240" w:lineRule="auto"/>
        <w:jc w:val="both"/>
        <w:rPr>
          <w:rFonts w:ascii="Times New Roman" w:hAnsi="Times New Roman"/>
          <w:sz w:val="24"/>
          <w:szCs w:val="24"/>
          <w:highlight w:val="lightGray"/>
        </w:rPr>
      </w:pPr>
      <w:r w:rsidRPr="00A94867">
        <w:rPr>
          <w:rFonts w:ascii="Times New Roman" w:hAnsi="Times New Roman"/>
          <w:sz w:val="24"/>
          <w:szCs w:val="24"/>
          <w:highlight w:val="yellow"/>
        </w:rPr>
        <w:t>Se tiver sido verificado mais de um relatório financeiro/fatura, repetir conforme aplicável</w:t>
      </w:r>
      <w:r w:rsidR="00E70593" w:rsidRPr="00A94867">
        <w:rPr>
          <w:rFonts w:ascii="Times New Roman" w:hAnsi="Times New Roman"/>
          <w:sz w:val="24"/>
          <w:szCs w:val="24"/>
          <w:highlight w:val="yellow"/>
        </w:rPr>
        <w:t>.</w:t>
      </w:r>
      <w:r w:rsidRPr="00A94867">
        <w:rPr>
          <w:rFonts w:ascii="Times New Roman" w:hAnsi="Times New Roman"/>
          <w:sz w:val="24"/>
          <w:szCs w:val="24"/>
          <w:highlight w:val="yellow"/>
        </w:rPr>
        <w:t xml:space="preserve"> Se os relatórios financeiros ao abrigo de diferentes contratos forem verificados, incluir a referência dos contratos</w:t>
      </w:r>
      <w:r w:rsidR="00350494" w:rsidRPr="00A94867">
        <w:rPr>
          <w:rFonts w:ascii="Times New Roman" w:hAnsi="Times New Roman"/>
          <w:sz w:val="24"/>
          <w:szCs w:val="24"/>
          <w:highlight w:val="lightGray"/>
        </w:rPr>
        <w:t>]</w:t>
      </w:r>
    </w:p>
    <w:p w14:paraId="5092A19F" w14:textId="77777777" w:rsidR="00A72684" w:rsidRPr="00A94867" w:rsidRDefault="0083451A" w:rsidP="00A94867">
      <w:pPr>
        <w:pStyle w:val="Heading1"/>
        <w:spacing w:line="240" w:lineRule="auto"/>
        <w:jc w:val="both"/>
        <w:rPr>
          <w:rFonts w:ascii="Times New Roman" w:hAnsi="Times New Roman"/>
          <w:color w:val="auto"/>
          <w:sz w:val="24"/>
          <w:szCs w:val="24"/>
          <w:u w:val="single"/>
        </w:rPr>
      </w:pPr>
      <w:r w:rsidRPr="00A94867">
        <w:rPr>
          <w:rFonts w:ascii="Times New Roman" w:hAnsi="Times New Roman"/>
          <w:color w:val="auto"/>
          <w:sz w:val="24"/>
          <w:szCs w:val="24"/>
          <w:u w:val="single"/>
        </w:rPr>
        <w:t xml:space="preserve">4. Testes substantivos </w:t>
      </w:r>
    </w:p>
    <w:p w14:paraId="74813065" w14:textId="157AA5E6" w:rsidR="00AC7856" w:rsidRPr="00A94867" w:rsidRDefault="00AC7856" w:rsidP="00A94867">
      <w:pPr>
        <w:pStyle w:val="Heading2"/>
        <w:spacing w:after="120" w:line="240" w:lineRule="auto"/>
        <w:jc w:val="both"/>
        <w:rPr>
          <w:rFonts w:ascii="Times New Roman" w:hAnsi="Times New Roman"/>
          <w:i/>
          <w:color w:val="auto"/>
          <w:sz w:val="24"/>
          <w:szCs w:val="24"/>
        </w:rPr>
      </w:pPr>
      <w:r w:rsidRPr="00A94867">
        <w:rPr>
          <w:rFonts w:ascii="Times New Roman" w:hAnsi="Times New Roman"/>
          <w:i/>
          <w:color w:val="auto"/>
          <w:sz w:val="24"/>
          <w:szCs w:val="24"/>
        </w:rPr>
        <w:t>4.1. P</w:t>
      </w:r>
      <w:r w:rsidR="00FE1695" w:rsidRPr="00A94867">
        <w:rPr>
          <w:rFonts w:ascii="Times New Roman" w:hAnsi="Times New Roman"/>
          <w:i/>
          <w:color w:val="auto"/>
          <w:sz w:val="24"/>
          <w:szCs w:val="24"/>
        </w:rPr>
        <w:t>rocesso de teste</w:t>
      </w:r>
    </w:p>
    <w:p w14:paraId="113B5F08" w14:textId="1ECF68D0" w:rsidR="00AC7856" w:rsidRPr="00A94867" w:rsidRDefault="00AC7856" w:rsidP="00A94867">
      <w:pPr>
        <w:spacing w:line="240" w:lineRule="auto"/>
        <w:rPr>
          <w:rFonts w:ascii="Times New Roman" w:hAnsi="Times New Roman"/>
          <w:sz w:val="24"/>
          <w:szCs w:val="24"/>
        </w:rPr>
      </w:pPr>
      <w:r w:rsidRPr="00A94867">
        <w:rPr>
          <w:rFonts w:ascii="Times New Roman" w:hAnsi="Times New Roman"/>
          <w:sz w:val="24"/>
          <w:szCs w:val="24"/>
        </w:rPr>
        <w:t>Confirme que os procedimentos de ensaio estabelecidos no anexo 2 aos Termos de Referência foram plenamente aplicados ou divulgaram qualquer limitação de âmbito.</w:t>
      </w:r>
    </w:p>
    <w:p w14:paraId="51762984" w14:textId="32E9A2AB" w:rsidR="004C70D4" w:rsidRPr="00A94867" w:rsidRDefault="00AC7856" w:rsidP="00A94867">
      <w:pPr>
        <w:spacing w:line="240" w:lineRule="auto"/>
        <w:jc w:val="both"/>
        <w:rPr>
          <w:rFonts w:ascii="Times New Roman" w:hAnsi="Times New Roman"/>
          <w:sz w:val="24"/>
          <w:szCs w:val="24"/>
        </w:rPr>
      </w:pPr>
      <w:r w:rsidRPr="00A94867">
        <w:rPr>
          <w:rFonts w:ascii="Times New Roman" w:hAnsi="Times New Roman"/>
          <w:sz w:val="24"/>
          <w:szCs w:val="24"/>
        </w:rPr>
        <w:t>Descreva brevemente informações-chave sobre o processo de teste.</w:t>
      </w:r>
    </w:p>
    <w:p w14:paraId="7BD4608A" w14:textId="251F8623" w:rsidR="004C70D4" w:rsidRPr="00A94867" w:rsidRDefault="004C70D4" w:rsidP="00A94867">
      <w:pPr>
        <w:spacing w:line="240" w:lineRule="auto"/>
        <w:jc w:val="both"/>
        <w:rPr>
          <w:rFonts w:ascii="Times New Roman" w:hAnsi="Times New Roman"/>
          <w:sz w:val="24"/>
          <w:szCs w:val="24"/>
        </w:rPr>
      </w:pPr>
      <w:r w:rsidRPr="00A94867">
        <w:rPr>
          <w:rFonts w:ascii="Times New Roman" w:hAnsi="Times New Roman"/>
          <w:sz w:val="24"/>
          <w:szCs w:val="24"/>
          <w:highlight w:val="yellow"/>
        </w:rPr>
        <w:t>&lt;</w:t>
      </w:r>
      <w:proofErr w:type="spellStart"/>
      <w:r w:rsidRPr="00A94867">
        <w:rPr>
          <w:rFonts w:ascii="Times New Roman" w:hAnsi="Times New Roman"/>
          <w:sz w:val="24"/>
          <w:szCs w:val="24"/>
          <w:highlight w:val="yellow"/>
        </w:rPr>
        <w:t>E.ex</w:t>
      </w:r>
      <w:proofErr w:type="spellEnd"/>
      <w:r w:rsidRPr="00A94867">
        <w:rPr>
          <w:rFonts w:ascii="Times New Roman" w:hAnsi="Times New Roman"/>
          <w:sz w:val="24"/>
          <w:szCs w:val="24"/>
          <w:highlight w:val="yellow"/>
        </w:rPr>
        <w:t>. descreva se os trabalhos de verificação tiveram lugar nas instalações do parceiro de execução, se estiveram presentes representantes qualificados da entidade inquirida, se foram cooperativas, se a documentação comprovativa estava disponível na íntegra, se os documentos adicionais tinham de ser recebidos após a missão de campo, se existem provas da transferência do equipamento, se forem realizadas inspeções físicas, quaisquer limitações &gt; de âmbito, etc</w:t>
      </w:r>
      <w:r w:rsidRPr="00A94867">
        <w:rPr>
          <w:rFonts w:ascii="Times New Roman" w:hAnsi="Times New Roman"/>
          <w:sz w:val="24"/>
          <w:szCs w:val="24"/>
        </w:rPr>
        <w:t>.</w:t>
      </w:r>
    </w:p>
    <w:p w14:paraId="2FB87E32" w14:textId="77777777" w:rsidR="004C70D4" w:rsidRPr="00A94867" w:rsidRDefault="004C70D4" w:rsidP="00A94867">
      <w:pPr>
        <w:spacing w:after="0" w:line="240" w:lineRule="auto"/>
        <w:rPr>
          <w:rFonts w:ascii="Times New Roman" w:eastAsia="Times New Roman" w:hAnsi="Times New Roman"/>
          <w:b/>
          <w:bCs/>
          <w:sz w:val="24"/>
          <w:szCs w:val="24"/>
          <w:u w:val="single"/>
        </w:rPr>
      </w:pPr>
      <w:r w:rsidRPr="00A94867">
        <w:rPr>
          <w:rFonts w:ascii="Times New Roman" w:hAnsi="Times New Roman"/>
          <w:sz w:val="24"/>
          <w:szCs w:val="24"/>
          <w:u w:val="single"/>
        </w:rPr>
        <w:br w:type="page"/>
      </w:r>
    </w:p>
    <w:p w14:paraId="4032DD99" w14:textId="31D0BB91" w:rsidR="004C70D4" w:rsidRPr="00A94867" w:rsidRDefault="004C70D4" w:rsidP="00A94867">
      <w:pPr>
        <w:pStyle w:val="Heading1"/>
        <w:spacing w:line="240" w:lineRule="auto"/>
        <w:jc w:val="both"/>
        <w:rPr>
          <w:rFonts w:ascii="Times New Roman" w:hAnsi="Times New Roman"/>
          <w:color w:val="auto"/>
          <w:sz w:val="24"/>
          <w:szCs w:val="24"/>
          <w:u w:val="single"/>
        </w:rPr>
      </w:pPr>
      <w:r w:rsidRPr="00A94867">
        <w:rPr>
          <w:rFonts w:ascii="Times New Roman" w:hAnsi="Times New Roman"/>
          <w:color w:val="auto"/>
          <w:sz w:val="24"/>
          <w:szCs w:val="24"/>
          <w:u w:val="single"/>
        </w:rPr>
        <w:lastRenderedPageBreak/>
        <w:t>5. 5. Resultados da verificação das despesas</w:t>
      </w:r>
    </w:p>
    <w:p w14:paraId="3B60C437" w14:textId="2F99F403" w:rsidR="00FE1695" w:rsidRPr="00A94867" w:rsidRDefault="004C70D4" w:rsidP="00A94867">
      <w:pPr>
        <w:pStyle w:val="Heading1"/>
        <w:spacing w:before="240" w:after="240" w:line="240" w:lineRule="auto"/>
        <w:jc w:val="both"/>
        <w:rPr>
          <w:rFonts w:ascii="Times New Roman" w:hAnsi="Times New Roman"/>
          <w:color w:val="auto"/>
          <w:sz w:val="24"/>
          <w:szCs w:val="24"/>
          <w:u w:val="single"/>
        </w:rPr>
      </w:pPr>
      <w:r w:rsidRPr="00A94867">
        <w:rPr>
          <w:rFonts w:ascii="Times New Roman" w:hAnsi="Times New Roman"/>
          <w:i/>
          <w:color w:val="auto"/>
          <w:sz w:val="24"/>
          <w:szCs w:val="24"/>
        </w:rPr>
        <w:t>5.1. Visão geral das conclusões por conformidade</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3746"/>
        <w:gridCol w:w="1630"/>
        <w:gridCol w:w="1842"/>
        <w:gridCol w:w="1842"/>
      </w:tblGrid>
      <w:tr w:rsidR="002010AD" w:rsidRPr="00A94867" w14:paraId="77D246B4" w14:textId="12F19B87" w:rsidTr="00853025">
        <w:trPr>
          <w:trHeight w:val="1094"/>
          <w:jc w:val="center"/>
        </w:trPr>
        <w:tc>
          <w:tcPr>
            <w:tcW w:w="791" w:type="dxa"/>
            <w:shd w:val="clear" w:color="auto" w:fill="C0C0C0"/>
            <w:vAlign w:val="center"/>
          </w:tcPr>
          <w:p w14:paraId="5DBFB68A" w14:textId="77777777" w:rsidR="002010AD" w:rsidRPr="00A94867" w:rsidRDefault="002010AD" w:rsidP="00A94867">
            <w:pPr>
              <w:keepNext/>
              <w:spacing w:before="60" w:after="60" w:line="240" w:lineRule="auto"/>
              <w:jc w:val="center"/>
              <w:rPr>
                <w:rFonts w:ascii="Times New Roman" w:hAnsi="Times New Roman"/>
                <w:b/>
                <w:bCs/>
                <w:sz w:val="24"/>
                <w:szCs w:val="24"/>
              </w:rPr>
            </w:pPr>
            <w:r w:rsidRPr="00A94867">
              <w:rPr>
                <w:rFonts w:ascii="Times New Roman" w:hAnsi="Times New Roman"/>
                <w:b/>
                <w:sz w:val="24"/>
                <w:szCs w:val="24"/>
              </w:rPr>
              <w:t>Nenhum</w:t>
            </w:r>
          </w:p>
        </w:tc>
        <w:tc>
          <w:tcPr>
            <w:tcW w:w="3746" w:type="dxa"/>
            <w:shd w:val="clear" w:color="auto" w:fill="C0C0C0"/>
            <w:vAlign w:val="center"/>
          </w:tcPr>
          <w:p w14:paraId="1ECAB03D" w14:textId="18D7F1DC" w:rsidR="002010AD" w:rsidRPr="00A94867" w:rsidRDefault="002010AD" w:rsidP="00A94867">
            <w:pPr>
              <w:keepNext/>
              <w:spacing w:before="60" w:after="60" w:line="240" w:lineRule="auto"/>
              <w:jc w:val="center"/>
              <w:rPr>
                <w:rFonts w:ascii="Times New Roman" w:hAnsi="Times New Roman"/>
                <w:b/>
                <w:bCs/>
                <w:sz w:val="24"/>
                <w:szCs w:val="24"/>
              </w:rPr>
            </w:pPr>
            <w:r w:rsidRPr="00A94867">
              <w:rPr>
                <w:rFonts w:ascii="Times New Roman" w:hAnsi="Times New Roman"/>
                <w:b/>
                <w:sz w:val="24"/>
                <w:szCs w:val="24"/>
              </w:rPr>
              <w:t>Problema de conformidade/motivo de inelegibilidade das despesas</w:t>
            </w:r>
          </w:p>
        </w:tc>
        <w:tc>
          <w:tcPr>
            <w:tcW w:w="1630" w:type="dxa"/>
            <w:shd w:val="clear" w:color="auto" w:fill="C0C0C0"/>
            <w:vAlign w:val="center"/>
          </w:tcPr>
          <w:p w14:paraId="60D7E169" w14:textId="7EB11CAE" w:rsidR="002010AD" w:rsidRPr="00A94867" w:rsidRDefault="002010AD" w:rsidP="00A94867">
            <w:pPr>
              <w:keepNext/>
              <w:spacing w:before="60" w:after="60" w:line="240" w:lineRule="auto"/>
              <w:jc w:val="center"/>
              <w:rPr>
                <w:rFonts w:ascii="Times New Roman" w:hAnsi="Times New Roman"/>
                <w:b/>
                <w:bCs/>
                <w:sz w:val="24"/>
                <w:szCs w:val="24"/>
              </w:rPr>
            </w:pPr>
            <w:r w:rsidRPr="00A94867">
              <w:rPr>
                <w:rFonts w:ascii="Times New Roman" w:hAnsi="Times New Roman"/>
                <w:b/>
                <w:sz w:val="24"/>
                <w:szCs w:val="24"/>
              </w:rPr>
              <w:t>N.º de constatações</w:t>
            </w:r>
          </w:p>
        </w:tc>
        <w:tc>
          <w:tcPr>
            <w:tcW w:w="1842" w:type="dxa"/>
            <w:shd w:val="clear" w:color="auto" w:fill="C0C0C0"/>
            <w:vAlign w:val="center"/>
          </w:tcPr>
          <w:p w14:paraId="54EF5D66" w14:textId="6559E5FA" w:rsidR="002010AD" w:rsidRPr="00A94867" w:rsidRDefault="002010AD" w:rsidP="00A94867">
            <w:pPr>
              <w:keepNext/>
              <w:spacing w:before="60" w:after="60" w:line="240" w:lineRule="auto"/>
              <w:jc w:val="center"/>
              <w:rPr>
                <w:rFonts w:ascii="Times New Roman" w:hAnsi="Times New Roman"/>
                <w:b/>
                <w:bCs/>
                <w:sz w:val="24"/>
                <w:szCs w:val="24"/>
              </w:rPr>
            </w:pPr>
            <w:r w:rsidRPr="00A94867">
              <w:rPr>
                <w:rFonts w:ascii="Times New Roman" w:hAnsi="Times New Roman"/>
                <w:b/>
                <w:sz w:val="24"/>
                <w:szCs w:val="24"/>
              </w:rPr>
              <w:t>Montante em €</w:t>
            </w:r>
          </w:p>
        </w:tc>
        <w:tc>
          <w:tcPr>
            <w:tcW w:w="1842" w:type="dxa"/>
            <w:shd w:val="clear" w:color="auto" w:fill="C0C0C0"/>
            <w:vAlign w:val="center"/>
          </w:tcPr>
          <w:p w14:paraId="7D178CBD" w14:textId="77777777" w:rsidR="002010AD" w:rsidRPr="00BE1E3B" w:rsidRDefault="002010AD" w:rsidP="002010AD">
            <w:pPr>
              <w:keepNext/>
              <w:spacing w:before="60" w:after="60" w:line="240" w:lineRule="auto"/>
              <w:jc w:val="center"/>
              <w:rPr>
                <w:rFonts w:ascii="Times New Roman" w:hAnsi="Times New Roman"/>
                <w:b/>
                <w:sz w:val="24"/>
                <w:szCs w:val="24"/>
              </w:rPr>
            </w:pPr>
            <w:r w:rsidRPr="00BE1E3B">
              <w:rPr>
                <w:rFonts w:ascii="Times New Roman" w:hAnsi="Times New Roman"/>
                <w:b/>
                <w:sz w:val="24"/>
                <w:szCs w:val="24"/>
              </w:rPr>
              <w:t>Constatação sistémica</w:t>
            </w:r>
          </w:p>
          <w:p w14:paraId="59E858B7" w14:textId="0B7F2BCB" w:rsidR="002010AD" w:rsidRPr="00A94867" w:rsidRDefault="002010AD" w:rsidP="002010AD">
            <w:pPr>
              <w:keepNext/>
              <w:spacing w:before="60" w:after="60" w:line="240" w:lineRule="auto"/>
              <w:jc w:val="center"/>
              <w:rPr>
                <w:rFonts w:ascii="Times New Roman" w:hAnsi="Times New Roman"/>
                <w:b/>
                <w:sz w:val="24"/>
                <w:szCs w:val="24"/>
              </w:rPr>
            </w:pPr>
            <w:r w:rsidRPr="00BE1E3B">
              <w:rPr>
                <w:rFonts w:ascii="Times New Roman" w:hAnsi="Times New Roman"/>
                <w:b/>
                <w:sz w:val="24"/>
                <w:szCs w:val="24"/>
              </w:rPr>
              <w:t>(Sim/Não)</w:t>
            </w:r>
          </w:p>
        </w:tc>
      </w:tr>
      <w:tr w:rsidR="002010AD" w:rsidRPr="00A94867" w14:paraId="10C0E6D8" w14:textId="259B10CE" w:rsidTr="00853025">
        <w:trPr>
          <w:trHeight w:val="499"/>
          <w:jc w:val="center"/>
        </w:trPr>
        <w:tc>
          <w:tcPr>
            <w:tcW w:w="791" w:type="dxa"/>
            <w:shd w:val="clear" w:color="auto" w:fill="auto"/>
            <w:vAlign w:val="center"/>
          </w:tcPr>
          <w:p w14:paraId="6EF6C8B0"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1.</w:t>
            </w:r>
          </w:p>
        </w:tc>
        <w:tc>
          <w:tcPr>
            <w:tcW w:w="3746" w:type="dxa"/>
            <w:shd w:val="clear" w:color="auto" w:fill="auto"/>
            <w:vAlign w:val="center"/>
          </w:tcPr>
          <w:p w14:paraId="0C7DEAB2" w14:textId="1F2C516C"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Documentação em falta /inadequada</w:t>
            </w:r>
          </w:p>
        </w:tc>
        <w:tc>
          <w:tcPr>
            <w:tcW w:w="1630" w:type="dxa"/>
            <w:shd w:val="clear" w:color="auto" w:fill="auto"/>
            <w:noWrap/>
            <w:vAlign w:val="center"/>
          </w:tcPr>
          <w:p w14:paraId="55A171B9"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2D94B5DA"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48E06E3A"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4F2A67B7" w14:textId="64F1742B" w:rsidTr="00853025">
        <w:trPr>
          <w:trHeight w:val="499"/>
          <w:jc w:val="center"/>
        </w:trPr>
        <w:tc>
          <w:tcPr>
            <w:tcW w:w="791" w:type="dxa"/>
            <w:shd w:val="clear" w:color="auto" w:fill="auto"/>
            <w:vAlign w:val="center"/>
          </w:tcPr>
          <w:p w14:paraId="53649CDF"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2.</w:t>
            </w:r>
          </w:p>
        </w:tc>
        <w:tc>
          <w:tcPr>
            <w:tcW w:w="3746" w:type="dxa"/>
            <w:shd w:val="clear" w:color="auto" w:fill="auto"/>
            <w:vAlign w:val="center"/>
          </w:tcPr>
          <w:p w14:paraId="55E2FDE3" w14:textId="7CE603CA"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Procedimento de adjudicação de contratos aplicado incorreto</w:t>
            </w:r>
          </w:p>
        </w:tc>
        <w:tc>
          <w:tcPr>
            <w:tcW w:w="1630" w:type="dxa"/>
            <w:shd w:val="clear" w:color="auto" w:fill="auto"/>
            <w:noWrap/>
            <w:vAlign w:val="center"/>
          </w:tcPr>
          <w:p w14:paraId="0032D65E"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39569304"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1E02924E"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7706FD93" w14:textId="63B37767" w:rsidTr="00853025">
        <w:trPr>
          <w:trHeight w:val="499"/>
          <w:jc w:val="center"/>
        </w:trPr>
        <w:tc>
          <w:tcPr>
            <w:tcW w:w="791" w:type="dxa"/>
            <w:shd w:val="clear" w:color="auto" w:fill="auto"/>
            <w:vAlign w:val="center"/>
          </w:tcPr>
          <w:p w14:paraId="28D9B36B"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3.</w:t>
            </w:r>
          </w:p>
        </w:tc>
        <w:tc>
          <w:tcPr>
            <w:tcW w:w="3746" w:type="dxa"/>
            <w:shd w:val="clear" w:color="auto" w:fill="auto"/>
            <w:vAlign w:val="center"/>
          </w:tcPr>
          <w:p w14:paraId="42C4E4D7" w14:textId="1AF3252E"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Despesas efetuadas fora do período contratual</w:t>
            </w:r>
          </w:p>
        </w:tc>
        <w:tc>
          <w:tcPr>
            <w:tcW w:w="1630" w:type="dxa"/>
            <w:shd w:val="clear" w:color="auto" w:fill="auto"/>
            <w:noWrap/>
            <w:vAlign w:val="center"/>
          </w:tcPr>
          <w:p w14:paraId="168BE533"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0FE487E2"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76F885AD"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13013828" w14:textId="372D4731" w:rsidTr="00853025">
        <w:trPr>
          <w:trHeight w:val="499"/>
          <w:jc w:val="center"/>
        </w:trPr>
        <w:tc>
          <w:tcPr>
            <w:tcW w:w="791" w:type="dxa"/>
            <w:shd w:val="clear" w:color="auto" w:fill="auto"/>
            <w:vAlign w:val="center"/>
          </w:tcPr>
          <w:p w14:paraId="623AF0FA"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4.</w:t>
            </w:r>
          </w:p>
        </w:tc>
        <w:tc>
          <w:tcPr>
            <w:tcW w:w="3746" w:type="dxa"/>
            <w:shd w:val="clear" w:color="auto" w:fill="auto"/>
            <w:vAlign w:val="center"/>
          </w:tcPr>
          <w:p w14:paraId="0A3B9B56" w14:textId="023C6B96"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Despesas incluem IVA / outros impostos</w:t>
            </w:r>
          </w:p>
        </w:tc>
        <w:tc>
          <w:tcPr>
            <w:tcW w:w="1630" w:type="dxa"/>
            <w:shd w:val="clear" w:color="auto" w:fill="auto"/>
            <w:noWrap/>
            <w:vAlign w:val="center"/>
          </w:tcPr>
          <w:p w14:paraId="2BC2F707"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718B97A3"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5F10FAB1"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71354F3B" w14:textId="296E349D" w:rsidTr="00853025">
        <w:trPr>
          <w:trHeight w:val="499"/>
          <w:jc w:val="center"/>
        </w:trPr>
        <w:tc>
          <w:tcPr>
            <w:tcW w:w="791" w:type="dxa"/>
            <w:shd w:val="clear" w:color="auto" w:fill="auto"/>
            <w:vAlign w:val="center"/>
          </w:tcPr>
          <w:p w14:paraId="30D41FBD"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5.</w:t>
            </w:r>
          </w:p>
        </w:tc>
        <w:tc>
          <w:tcPr>
            <w:tcW w:w="3746" w:type="dxa"/>
            <w:shd w:val="clear" w:color="auto" w:fill="auto"/>
            <w:vAlign w:val="center"/>
          </w:tcPr>
          <w:p w14:paraId="54D25AE5" w14:textId="62F81AAE"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Taxa de câmbio utilizada incorreta</w:t>
            </w:r>
          </w:p>
        </w:tc>
        <w:tc>
          <w:tcPr>
            <w:tcW w:w="1630" w:type="dxa"/>
            <w:shd w:val="clear" w:color="auto" w:fill="auto"/>
            <w:noWrap/>
            <w:vAlign w:val="center"/>
          </w:tcPr>
          <w:p w14:paraId="24F5D6BD"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063BD872"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03E53C7C"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1E8A1E90" w14:textId="0C4E2589" w:rsidTr="00853025">
        <w:trPr>
          <w:trHeight w:val="499"/>
          <w:jc w:val="center"/>
        </w:trPr>
        <w:tc>
          <w:tcPr>
            <w:tcW w:w="791" w:type="dxa"/>
            <w:shd w:val="clear" w:color="auto" w:fill="auto"/>
            <w:vAlign w:val="center"/>
          </w:tcPr>
          <w:p w14:paraId="252D8146"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6.</w:t>
            </w:r>
          </w:p>
        </w:tc>
        <w:tc>
          <w:tcPr>
            <w:tcW w:w="3746" w:type="dxa"/>
            <w:shd w:val="clear" w:color="auto" w:fill="auto"/>
            <w:vAlign w:val="center"/>
          </w:tcPr>
          <w:p w14:paraId="5DC51133" w14:textId="63246019"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Orçamento excedido</w:t>
            </w:r>
          </w:p>
        </w:tc>
        <w:tc>
          <w:tcPr>
            <w:tcW w:w="1630" w:type="dxa"/>
            <w:shd w:val="clear" w:color="auto" w:fill="auto"/>
            <w:noWrap/>
            <w:vAlign w:val="center"/>
          </w:tcPr>
          <w:p w14:paraId="6C31C943"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4D02F338"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2D02ACFF"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3437FC01" w14:textId="5AB37D44" w:rsidTr="00853025">
        <w:trPr>
          <w:trHeight w:val="499"/>
          <w:jc w:val="center"/>
        </w:trPr>
        <w:tc>
          <w:tcPr>
            <w:tcW w:w="791" w:type="dxa"/>
            <w:shd w:val="clear" w:color="auto" w:fill="auto"/>
            <w:vAlign w:val="center"/>
          </w:tcPr>
          <w:p w14:paraId="33C33AE7"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7.</w:t>
            </w:r>
          </w:p>
        </w:tc>
        <w:tc>
          <w:tcPr>
            <w:tcW w:w="3746" w:type="dxa"/>
            <w:shd w:val="clear" w:color="auto" w:fill="auto"/>
            <w:vAlign w:val="center"/>
          </w:tcPr>
          <w:p w14:paraId="63B7796C" w14:textId="05879C97"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Despesas não relacionadas com o projeto</w:t>
            </w:r>
          </w:p>
        </w:tc>
        <w:tc>
          <w:tcPr>
            <w:tcW w:w="1630" w:type="dxa"/>
            <w:shd w:val="clear" w:color="auto" w:fill="auto"/>
            <w:noWrap/>
            <w:vAlign w:val="center"/>
          </w:tcPr>
          <w:p w14:paraId="10BA0558"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4B6BC407"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32D9703F"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0AC71601" w14:textId="5AB3F2DB" w:rsidTr="00853025">
        <w:trPr>
          <w:trHeight w:val="499"/>
          <w:jc w:val="center"/>
        </w:trPr>
        <w:tc>
          <w:tcPr>
            <w:tcW w:w="791" w:type="dxa"/>
            <w:shd w:val="clear" w:color="auto" w:fill="auto"/>
            <w:vAlign w:val="center"/>
          </w:tcPr>
          <w:p w14:paraId="62CB88E4"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8.</w:t>
            </w:r>
          </w:p>
        </w:tc>
        <w:tc>
          <w:tcPr>
            <w:tcW w:w="3746" w:type="dxa"/>
            <w:shd w:val="clear" w:color="auto" w:fill="auto"/>
            <w:vAlign w:val="center"/>
          </w:tcPr>
          <w:p w14:paraId="354F7446" w14:textId="3E8F09D9"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Fraudes e irregularidades</w:t>
            </w:r>
          </w:p>
        </w:tc>
        <w:tc>
          <w:tcPr>
            <w:tcW w:w="1630" w:type="dxa"/>
            <w:shd w:val="clear" w:color="auto" w:fill="auto"/>
            <w:noWrap/>
            <w:vAlign w:val="center"/>
          </w:tcPr>
          <w:p w14:paraId="442C70B4"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77EC89F8"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4478B0D2"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6374E9E5" w14:textId="65244C64" w:rsidTr="00853025">
        <w:trPr>
          <w:trHeight w:val="499"/>
          <w:jc w:val="center"/>
        </w:trPr>
        <w:tc>
          <w:tcPr>
            <w:tcW w:w="791" w:type="dxa"/>
            <w:shd w:val="clear" w:color="auto" w:fill="auto"/>
            <w:vAlign w:val="center"/>
          </w:tcPr>
          <w:p w14:paraId="12A3E63A"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9.</w:t>
            </w:r>
          </w:p>
        </w:tc>
        <w:tc>
          <w:tcPr>
            <w:tcW w:w="3746" w:type="dxa"/>
            <w:shd w:val="clear" w:color="auto" w:fill="auto"/>
            <w:vAlign w:val="center"/>
          </w:tcPr>
          <w:p w14:paraId="34C40BF3" w14:textId="10799E21"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Rendimentos não declarados / não comunicados</w:t>
            </w:r>
          </w:p>
        </w:tc>
        <w:tc>
          <w:tcPr>
            <w:tcW w:w="1630" w:type="dxa"/>
            <w:shd w:val="clear" w:color="auto" w:fill="auto"/>
            <w:noWrap/>
            <w:vAlign w:val="center"/>
          </w:tcPr>
          <w:p w14:paraId="600B2AB0"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277191BB"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3C938BF1"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4DE03D26" w14:textId="036C80CF" w:rsidTr="00853025">
        <w:trPr>
          <w:trHeight w:val="499"/>
          <w:jc w:val="center"/>
        </w:trPr>
        <w:tc>
          <w:tcPr>
            <w:tcW w:w="791" w:type="dxa"/>
            <w:shd w:val="clear" w:color="auto" w:fill="auto"/>
            <w:vAlign w:val="center"/>
          </w:tcPr>
          <w:p w14:paraId="173DEC48"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10.</w:t>
            </w:r>
          </w:p>
        </w:tc>
        <w:tc>
          <w:tcPr>
            <w:tcW w:w="3746" w:type="dxa"/>
            <w:shd w:val="clear" w:color="auto" w:fill="auto"/>
            <w:vAlign w:val="center"/>
          </w:tcPr>
          <w:p w14:paraId="3D9E43D3" w14:textId="24B418BA" w:rsidR="002010AD" w:rsidRPr="00A94867" w:rsidRDefault="002010AD" w:rsidP="00BE1E3B">
            <w:pPr>
              <w:keepNext/>
              <w:spacing w:before="60" w:after="60" w:line="240" w:lineRule="auto"/>
              <w:rPr>
                <w:rFonts w:ascii="Times New Roman" w:hAnsi="Times New Roman"/>
                <w:sz w:val="24"/>
                <w:szCs w:val="24"/>
              </w:rPr>
            </w:pPr>
            <w:r w:rsidRPr="00A94867">
              <w:rPr>
                <w:rFonts w:ascii="Times New Roman" w:hAnsi="Times New Roman"/>
                <w:sz w:val="24"/>
                <w:szCs w:val="24"/>
              </w:rPr>
              <w:t>Outras constatações financeiras</w:t>
            </w:r>
          </w:p>
        </w:tc>
        <w:tc>
          <w:tcPr>
            <w:tcW w:w="1630" w:type="dxa"/>
            <w:shd w:val="clear" w:color="auto" w:fill="auto"/>
            <w:noWrap/>
            <w:vAlign w:val="center"/>
          </w:tcPr>
          <w:p w14:paraId="7B9CBBEF"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shd w:val="clear" w:color="auto" w:fill="auto"/>
            <w:noWrap/>
            <w:vAlign w:val="center"/>
          </w:tcPr>
          <w:p w14:paraId="46E2A833" w14:textId="77777777" w:rsidR="002010AD" w:rsidRPr="00A94867" w:rsidRDefault="002010AD" w:rsidP="00A94867">
            <w:pPr>
              <w:keepNext/>
              <w:spacing w:before="60" w:after="60" w:line="240" w:lineRule="auto"/>
              <w:jc w:val="both"/>
              <w:rPr>
                <w:rFonts w:ascii="Times New Roman" w:hAnsi="Times New Roman"/>
                <w:sz w:val="24"/>
                <w:szCs w:val="24"/>
              </w:rPr>
            </w:pPr>
            <w:r w:rsidRPr="00A94867">
              <w:rPr>
                <w:rFonts w:ascii="Times New Roman" w:hAnsi="Times New Roman"/>
                <w:sz w:val="24"/>
                <w:szCs w:val="24"/>
              </w:rPr>
              <w:t> </w:t>
            </w:r>
          </w:p>
        </w:tc>
        <w:tc>
          <w:tcPr>
            <w:tcW w:w="1842" w:type="dxa"/>
            <w:vAlign w:val="center"/>
          </w:tcPr>
          <w:p w14:paraId="74963A05"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7F5E4504" w14:textId="77777777" w:rsidTr="00853025">
        <w:trPr>
          <w:trHeight w:val="499"/>
          <w:jc w:val="center"/>
        </w:trPr>
        <w:tc>
          <w:tcPr>
            <w:tcW w:w="791" w:type="dxa"/>
            <w:shd w:val="clear" w:color="auto" w:fill="auto"/>
            <w:vAlign w:val="center"/>
          </w:tcPr>
          <w:p w14:paraId="18FBC20A" w14:textId="2197B0C3" w:rsidR="002010AD" w:rsidRPr="00A94867" w:rsidRDefault="002010AD" w:rsidP="00A94867">
            <w:pPr>
              <w:keepNext/>
              <w:spacing w:before="60" w:after="60" w:line="240" w:lineRule="auto"/>
              <w:rPr>
                <w:rFonts w:ascii="Times New Roman" w:hAnsi="Times New Roman"/>
                <w:sz w:val="24"/>
                <w:szCs w:val="24"/>
              </w:rPr>
            </w:pPr>
            <w:r>
              <w:rPr>
                <w:rFonts w:ascii="Times New Roman" w:hAnsi="Times New Roman"/>
                <w:sz w:val="24"/>
                <w:szCs w:val="24"/>
              </w:rPr>
              <w:t>11.</w:t>
            </w:r>
          </w:p>
        </w:tc>
        <w:tc>
          <w:tcPr>
            <w:tcW w:w="3746" w:type="dxa"/>
            <w:shd w:val="clear" w:color="auto" w:fill="auto"/>
            <w:vAlign w:val="center"/>
          </w:tcPr>
          <w:p w14:paraId="0D4FC04B" w14:textId="6010DA94" w:rsidR="002010AD" w:rsidRPr="00BE1E3B" w:rsidRDefault="00BE1E3B" w:rsidP="00BE1E3B">
            <w:pPr>
              <w:keepNext/>
              <w:spacing w:before="60" w:after="60" w:line="240" w:lineRule="auto"/>
              <w:rPr>
                <w:rFonts w:ascii="Times New Roman" w:hAnsi="Times New Roman"/>
                <w:sz w:val="24"/>
                <w:szCs w:val="24"/>
              </w:rPr>
            </w:pPr>
            <w:r w:rsidRPr="00BE1E3B">
              <w:rPr>
                <w:rFonts w:ascii="Times New Roman" w:hAnsi="Times New Roman"/>
                <w:sz w:val="24"/>
                <w:szCs w:val="24"/>
              </w:rPr>
              <w:t xml:space="preserve">Custos indiretos incluídos como custos diretos (por exemplo, subsídio salarial (staff </w:t>
            </w:r>
            <w:proofErr w:type="spellStart"/>
            <w:r w:rsidRPr="00BE1E3B">
              <w:rPr>
                <w:rFonts w:ascii="Times New Roman" w:hAnsi="Times New Roman"/>
                <w:sz w:val="24"/>
                <w:szCs w:val="24"/>
              </w:rPr>
              <w:t>uplifts</w:t>
            </w:r>
            <w:proofErr w:type="spellEnd"/>
            <w:r w:rsidRPr="00BE1E3B">
              <w:rPr>
                <w:rFonts w:ascii="Times New Roman" w:hAnsi="Times New Roman"/>
                <w:sz w:val="24"/>
                <w:szCs w:val="24"/>
              </w:rPr>
              <w:t>), Opções de custos simplificados não aprovados previamente)</w:t>
            </w:r>
          </w:p>
        </w:tc>
        <w:tc>
          <w:tcPr>
            <w:tcW w:w="1630" w:type="dxa"/>
            <w:shd w:val="clear" w:color="auto" w:fill="auto"/>
            <w:noWrap/>
            <w:vAlign w:val="center"/>
          </w:tcPr>
          <w:p w14:paraId="4790BBBC"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shd w:val="clear" w:color="auto" w:fill="auto"/>
            <w:noWrap/>
            <w:vAlign w:val="center"/>
          </w:tcPr>
          <w:p w14:paraId="167F07DF"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vAlign w:val="center"/>
          </w:tcPr>
          <w:p w14:paraId="225DB10F"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3B5CB02C" w14:textId="77777777" w:rsidTr="00853025">
        <w:trPr>
          <w:trHeight w:val="499"/>
          <w:jc w:val="center"/>
        </w:trPr>
        <w:tc>
          <w:tcPr>
            <w:tcW w:w="791" w:type="dxa"/>
            <w:shd w:val="clear" w:color="auto" w:fill="auto"/>
            <w:vAlign w:val="center"/>
          </w:tcPr>
          <w:p w14:paraId="424F992C" w14:textId="00DD8FA3" w:rsidR="002010AD" w:rsidRPr="00A94867" w:rsidRDefault="002010AD" w:rsidP="00A94867">
            <w:pPr>
              <w:keepNext/>
              <w:spacing w:before="60" w:after="60" w:line="240" w:lineRule="auto"/>
              <w:rPr>
                <w:rFonts w:ascii="Times New Roman" w:hAnsi="Times New Roman"/>
                <w:sz w:val="24"/>
                <w:szCs w:val="24"/>
              </w:rPr>
            </w:pPr>
            <w:r>
              <w:rPr>
                <w:rFonts w:ascii="Times New Roman" w:hAnsi="Times New Roman"/>
                <w:sz w:val="24"/>
                <w:szCs w:val="24"/>
              </w:rPr>
              <w:t>12.</w:t>
            </w:r>
          </w:p>
        </w:tc>
        <w:tc>
          <w:tcPr>
            <w:tcW w:w="3746" w:type="dxa"/>
            <w:shd w:val="clear" w:color="auto" w:fill="auto"/>
            <w:vAlign w:val="center"/>
          </w:tcPr>
          <w:p w14:paraId="02B40973" w14:textId="40AB4B14" w:rsidR="002010AD" w:rsidRPr="00BE1E3B" w:rsidRDefault="00BE1E3B" w:rsidP="00BE1E3B">
            <w:pPr>
              <w:keepNext/>
              <w:spacing w:before="60" w:after="60" w:line="240" w:lineRule="auto"/>
              <w:rPr>
                <w:rFonts w:ascii="Times New Roman" w:hAnsi="Times New Roman"/>
                <w:sz w:val="24"/>
                <w:szCs w:val="24"/>
              </w:rPr>
            </w:pPr>
            <w:r w:rsidRPr="00BE1E3B">
              <w:rPr>
                <w:rFonts w:ascii="Times New Roman" w:hAnsi="Times New Roman"/>
                <w:sz w:val="24"/>
                <w:szCs w:val="24"/>
              </w:rPr>
              <w:t>Autorizações orçamentais ou adiantamentos comunicados como despesas incorridas</w:t>
            </w:r>
          </w:p>
        </w:tc>
        <w:tc>
          <w:tcPr>
            <w:tcW w:w="1630" w:type="dxa"/>
            <w:shd w:val="clear" w:color="auto" w:fill="auto"/>
            <w:noWrap/>
            <w:vAlign w:val="center"/>
          </w:tcPr>
          <w:p w14:paraId="4FDB39CC"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shd w:val="clear" w:color="auto" w:fill="auto"/>
            <w:noWrap/>
            <w:vAlign w:val="center"/>
          </w:tcPr>
          <w:p w14:paraId="284529B8"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vAlign w:val="center"/>
          </w:tcPr>
          <w:p w14:paraId="005E43D3"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1D7E7879" w14:textId="77777777" w:rsidTr="00853025">
        <w:trPr>
          <w:trHeight w:val="499"/>
          <w:jc w:val="center"/>
        </w:trPr>
        <w:tc>
          <w:tcPr>
            <w:tcW w:w="791" w:type="dxa"/>
            <w:shd w:val="clear" w:color="auto" w:fill="auto"/>
            <w:vAlign w:val="center"/>
          </w:tcPr>
          <w:p w14:paraId="13B3D237" w14:textId="6788F909" w:rsidR="002010AD" w:rsidRPr="00A94867" w:rsidRDefault="002010AD" w:rsidP="00A94867">
            <w:pPr>
              <w:keepNext/>
              <w:spacing w:before="60" w:after="60" w:line="240" w:lineRule="auto"/>
              <w:rPr>
                <w:rFonts w:ascii="Times New Roman" w:hAnsi="Times New Roman"/>
                <w:sz w:val="24"/>
                <w:szCs w:val="24"/>
              </w:rPr>
            </w:pPr>
            <w:r>
              <w:rPr>
                <w:rFonts w:ascii="Times New Roman" w:hAnsi="Times New Roman"/>
                <w:sz w:val="24"/>
                <w:szCs w:val="24"/>
              </w:rPr>
              <w:t>13.</w:t>
            </w:r>
          </w:p>
        </w:tc>
        <w:tc>
          <w:tcPr>
            <w:tcW w:w="3746" w:type="dxa"/>
            <w:shd w:val="clear" w:color="auto" w:fill="auto"/>
            <w:vAlign w:val="center"/>
          </w:tcPr>
          <w:p w14:paraId="74945321" w14:textId="0F1647AF" w:rsidR="002010AD" w:rsidRPr="00BE1E3B" w:rsidRDefault="00BE1E3B" w:rsidP="00BE1E3B">
            <w:pPr>
              <w:keepNext/>
              <w:spacing w:before="60" w:after="60" w:line="240" w:lineRule="auto"/>
              <w:rPr>
                <w:rFonts w:ascii="Times New Roman" w:hAnsi="Times New Roman"/>
                <w:sz w:val="24"/>
                <w:szCs w:val="24"/>
              </w:rPr>
            </w:pPr>
            <w:r w:rsidRPr="00BE1E3B">
              <w:rPr>
                <w:rFonts w:ascii="Times New Roman" w:hAnsi="Times New Roman"/>
                <w:sz w:val="24"/>
                <w:szCs w:val="24"/>
              </w:rPr>
              <w:t>Opções de custos simplificados não aplicadas corretamente</w:t>
            </w:r>
          </w:p>
        </w:tc>
        <w:tc>
          <w:tcPr>
            <w:tcW w:w="1630" w:type="dxa"/>
            <w:shd w:val="clear" w:color="auto" w:fill="auto"/>
            <w:noWrap/>
            <w:vAlign w:val="center"/>
          </w:tcPr>
          <w:p w14:paraId="7946204E"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shd w:val="clear" w:color="auto" w:fill="auto"/>
            <w:noWrap/>
            <w:vAlign w:val="center"/>
          </w:tcPr>
          <w:p w14:paraId="12525257"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vAlign w:val="center"/>
          </w:tcPr>
          <w:p w14:paraId="7B2D8CC6"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3C49EC80" w14:textId="77777777" w:rsidTr="00853025">
        <w:trPr>
          <w:trHeight w:val="499"/>
          <w:jc w:val="center"/>
        </w:trPr>
        <w:tc>
          <w:tcPr>
            <w:tcW w:w="791" w:type="dxa"/>
            <w:shd w:val="clear" w:color="auto" w:fill="auto"/>
            <w:vAlign w:val="center"/>
          </w:tcPr>
          <w:p w14:paraId="709CEB4E" w14:textId="6ACB6431" w:rsidR="002010AD" w:rsidRPr="00A94867" w:rsidRDefault="002010AD" w:rsidP="00A94867">
            <w:pPr>
              <w:keepNext/>
              <w:spacing w:before="60" w:after="60" w:line="240" w:lineRule="auto"/>
              <w:rPr>
                <w:rFonts w:ascii="Times New Roman" w:hAnsi="Times New Roman"/>
                <w:sz w:val="24"/>
                <w:szCs w:val="24"/>
              </w:rPr>
            </w:pPr>
            <w:r>
              <w:rPr>
                <w:rFonts w:ascii="Times New Roman" w:hAnsi="Times New Roman"/>
                <w:sz w:val="24"/>
                <w:szCs w:val="24"/>
              </w:rPr>
              <w:t>14.</w:t>
            </w:r>
          </w:p>
        </w:tc>
        <w:tc>
          <w:tcPr>
            <w:tcW w:w="3746" w:type="dxa"/>
            <w:shd w:val="clear" w:color="auto" w:fill="auto"/>
            <w:vAlign w:val="center"/>
          </w:tcPr>
          <w:p w14:paraId="4EFC06FF" w14:textId="641529D8" w:rsidR="002010AD" w:rsidRPr="00BE1E3B" w:rsidRDefault="00BE1E3B" w:rsidP="00BE1E3B">
            <w:pPr>
              <w:keepNext/>
              <w:spacing w:before="60" w:after="60" w:line="240" w:lineRule="auto"/>
              <w:rPr>
                <w:rFonts w:ascii="Times New Roman" w:hAnsi="Times New Roman"/>
                <w:sz w:val="24"/>
                <w:szCs w:val="24"/>
              </w:rPr>
            </w:pPr>
            <w:r w:rsidRPr="00BE1E3B">
              <w:rPr>
                <w:rFonts w:ascii="Times New Roman" w:hAnsi="Times New Roman"/>
                <w:sz w:val="24"/>
                <w:szCs w:val="24"/>
              </w:rPr>
              <w:t>Medições para contratos de obras não devidamente comprovadas</w:t>
            </w:r>
          </w:p>
        </w:tc>
        <w:tc>
          <w:tcPr>
            <w:tcW w:w="1630" w:type="dxa"/>
            <w:shd w:val="clear" w:color="auto" w:fill="auto"/>
            <w:noWrap/>
            <w:vAlign w:val="center"/>
          </w:tcPr>
          <w:p w14:paraId="35A541A0"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shd w:val="clear" w:color="auto" w:fill="auto"/>
            <w:noWrap/>
            <w:vAlign w:val="center"/>
          </w:tcPr>
          <w:p w14:paraId="1FD35A90" w14:textId="77777777" w:rsidR="002010AD" w:rsidRPr="00A94867" w:rsidRDefault="002010AD" w:rsidP="00A94867">
            <w:pPr>
              <w:keepNext/>
              <w:spacing w:before="60" w:after="60" w:line="240" w:lineRule="auto"/>
              <w:jc w:val="both"/>
              <w:rPr>
                <w:rFonts w:ascii="Times New Roman" w:hAnsi="Times New Roman"/>
                <w:sz w:val="24"/>
                <w:szCs w:val="24"/>
              </w:rPr>
            </w:pPr>
          </w:p>
        </w:tc>
        <w:tc>
          <w:tcPr>
            <w:tcW w:w="1842" w:type="dxa"/>
            <w:vAlign w:val="center"/>
          </w:tcPr>
          <w:p w14:paraId="0A460C13" w14:textId="77777777" w:rsidR="002010AD" w:rsidRPr="00A94867" w:rsidRDefault="002010AD" w:rsidP="00A94867">
            <w:pPr>
              <w:keepNext/>
              <w:spacing w:before="60" w:after="60" w:line="240" w:lineRule="auto"/>
              <w:jc w:val="both"/>
              <w:rPr>
                <w:rFonts w:ascii="Times New Roman" w:hAnsi="Times New Roman"/>
                <w:sz w:val="24"/>
                <w:szCs w:val="24"/>
              </w:rPr>
            </w:pPr>
          </w:p>
        </w:tc>
      </w:tr>
      <w:tr w:rsidR="002010AD" w:rsidRPr="00A94867" w14:paraId="72BBCCB3" w14:textId="423CD431" w:rsidTr="00853025">
        <w:trPr>
          <w:trHeight w:val="499"/>
          <w:jc w:val="center"/>
        </w:trPr>
        <w:tc>
          <w:tcPr>
            <w:tcW w:w="791" w:type="dxa"/>
            <w:shd w:val="clear" w:color="auto" w:fill="auto"/>
            <w:vAlign w:val="center"/>
          </w:tcPr>
          <w:p w14:paraId="2E96BCAA" w14:textId="77777777" w:rsidR="002010AD" w:rsidRPr="00A94867" w:rsidRDefault="002010AD" w:rsidP="00A94867">
            <w:pPr>
              <w:keepNext/>
              <w:spacing w:before="60" w:after="60" w:line="240" w:lineRule="auto"/>
              <w:rPr>
                <w:rFonts w:ascii="Times New Roman" w:hAnsi="Times New Roman"/>
                <w:sz w:val="24"/>
                <w:szCs w:val="24"/>
              </w:rPr>
            </w:pPr>
            <w:r w:rsidRPr="00A94867">
              <w:rPr>
                <w:rFonts w:ascii="Times New Roman" w:hAnsi="Times New Roman"/>
                <w:sz w:val="24"/>
                <w:szCs w:val="24"/>
              </w:rPr>
              <w:t> </w:t>
            </w:r>
          </w:p>
        </w:tc>
        <w:tc>
          <w:tcPr>
            <w:tcW w:w="3746" w:type="dxa"/>
            <w:shd w:val="clear" w:color="auto" w:fill="auto"/>
            <w:vAlign w:val="center"/>
          </w:tcPr>
          <w:p w14:paraId="67D081C6" w14:textId="2C256F03" w:rsidR="002010AD" w:rsidRPr="00A94867" w:rsidRDefault="002010AD" w:rsidP="00BE1E3B">
            <w:pPr>
              <w:keepNext/>
              <w:spacing w:before="60" w:after="60" w:line="240" w:lineRule="auto"/>
              <w:rPr>
                <w:rFonts w:ascii="Times New Roman" w:hAnsi="Times New Roman"/>
                <w:b/>
                <w:bCs/>
                <w:sz w:val="24"/>
                <w:szCs w:val="24"/>
              </w:rPr>
            </w:pPr>
            <w:r w:rsidRPr="00A94867">
              <w:rPr>
                <w:rFonts w:ascii="Times New Roman" w:hAnsi="Times New Roman"/>
                <w:b/>
                <w:sz w:val="24"/>
                <w:szCs w:val="24"/>
              </w:rPr>
              <w:t>Total das constatações financeiras</w:t>
            </w:r>
          </w:p>
        </w:tc>
        <w:tc>
          <w:tcPr>
            <w:tcW w:w="1630" w:type="dxa"/>
            <w:shd w:val="clear" w:color="auto" w:fill="auto"/>
            <w:noWrap/>
            <w:vAlign w:val="center"/>
          </w:tcPr>
          <w:p w14:paraId="450F75BA" w14:textId="77777777" w:rsidR="002010AD" w:rsidRPr="00A94867" w:rsidRDefault="002010AD" w:rsidP="00A94867">
            <w:pPr>
              <w:keepNext/>
              <w:spacing w:before="60" w:after="60" w:line="240" w:lineRule="auto"/>
              <w:jc w:val="both"/>
              <w:rPr>
                <w:rFonts w:ascii="Times New Roman" w:hAnsi="Times New Roman"/>
                <w:b/>
                <w:bCs/>
                <w:sz w:val="24"/>
                <w:szCs w:val="24"/>
              </w:rPr>
            </w:pPr>
            <w:r w:rsidRPr="00A94867">
              <w:rPr>
                <w:rFonts w:ascii="Times New Roman" w:hAnsi="Times New Roman"/>
                <w:b/>
                <w:sz w:val="24"/>
                <w:szCs w:val="24"/>
              </w:rPr>
              <w:t> </w:t>
            </w:r>
          </w:p>
        </w:tc>
        <w:tc>
          <w:tcPr>
            <w:tcW w:w="1842" w:type="dxa"/>
            <w:shd w:val="clear" w:color="auto" w:fill="auto"/>
            <w:noWrap/>
            <w:vAlign w:val="center"/>
          </w:tcPr>
          <w:p w14:paraId="7D243084" w14:textId="77777777" w:rsidR="002010AD" w:rsidRPr="00A94867" w:rsidRDefault="002010AD" w:rsidP="00A94867">
            <w:pPr>
              <w:keepNext/>
              <w:spacing w:before="60" w:after="60" w:line="240" w:lineRule="auto"/>
              <w:jc w:val="both"/>
              <w:rPr>
                <w:rFonts w:ascii="Times New Roman" w:hAnsi="Times New Roman"/>
                <w:b/>
                <w:bCs/>
                <w:sz w:val="24"/>
                <w:szCs w:val="24"/>
              </w:rPr>
            </w:pPr>
            <w:r w:rsidRPr="00A94867">
              <w:rPr>
                <w:rFonts w:ascii="Times New Roman" w:hAnsi="Times New Roman"/>
                <w:b/>
                <w:sz w:val="24"/>
                <w:szCs w:val="24"/>
              </w:rPr>
              <w:t> </w:t>
            </w:r>
          </w:p>
        </w:tc>
        <w:tc>
          <w:tcPr>
            <w:tcW w:w="1842" w:type="dxa"/>
            <w:vAlign w:val="center"/>
          </w:tcPr>
          <w:p w14:paraId="32A537BD" w14:textId="77777777" w:rsidR="002010AD" w:rsidRPr="00A94867" w:rsidRDefault="002010AD" w:rsidP="00A94867">
            <w:pPr>
              <w:keepNext/>
              <w:spacing w:before="60" w:after="60" w:line="240" w:lineRule="auto"/>
              <w:jc w:val="both"/>
              <w:rPr>
                <w:rFonts w:ascii="Times New Roman" w:hAnsi="Times New Roman"/>
                <w:b/>
                <w:sz w:val="24"/>
                <w:szCs w:val="24"/>
              </w:rPr>
            </w:pPr>
          </w:p>
        </w:tc>
      </w:tr>
    </w:tbl>
    <w:p w14:paraId="29A8E45E" w14:textId="28C942AE" w:rsidR="00E41A47" w:rsidRPr="00A94867" w:rsidRDefault="00E41A47" w:rsidP="00A94867">
      <w:pPr>
        <w:spacing w:line="240" w:lineRule="auto"/>
        <w:ind w:left="-120"/>
        <w:jc w:val="both"/>
        <w:rPr>
          <w:rFonts w:ascii="Times New Roman" w:hAnsi="Times New Roman"/>
          <w:sz w:val="24"/>
          <w:szCs w:val="24"/>
        </w:rPr>
      </w:pPr>
    </w:p>
    <w:p w14:paraId="6967078E" w14:textId="0F2F0C93" w:rsidR="0056365C" w:rsidRPr="00A94867" w:rsidRDefault="005752A7" w:rsidP="00A94867">
      <w:pPr>
        <w:pStyle w:val="Heading2"/>
        <w:spacing w:after="120" w:line="240" w:lineRule="auto"/>
        <w:rPr>
          <w:rFonts w:ascii="Times New Roman" w:hAnsi="Times New Roman"/>
          <w:i/>
          <w:sz w:val="24"/>
          <w:szCs w:val="24"/>
        </w:rPr>
      </w:pPr>
      <w:r w:rsidRPr="00A94867">
        <w:rPr>
          <w:rFonts w:ascii="Times New Roman" w:hAnsi="Times New Roman"/>
          <w:i/>
          <w:iCs/>
          <w:color w:val="auto"/>
          <w:sz w:val="24"/>
          <w:szCs w:val="24"/>
        </w:rPr>
        <w:lastRenderedPageBreak/>
        <w:t>5.2</w:t>
      </w:r>
      <w:r w:rsidR="00FC6CCF" w:rsidRPr="00A94867">
        <w:rPr>
          <w:rFonts w:ascii="Times New Roman" w:hAnsi="Times New Roman"/>
          <w:i/>
          <w:iCs/>
          <w:color w:val="auto"/>
          <w:sz w:val="24"/>
          <w:szCs w:val="24"/>
        </w:rPr>
        <w:t xml:space="preserve"> Constatações </w:t>
      </w:r>
      <w:r w:rsidR="00907EEF" w:rsidRPr="00A94867">
        <w:rPr>
          <w:rFonts w:ascii="Times New Roman" w:hAnsi="Times New Roman"/>
          <w:i/>
          <w:iCs/>
          <w:color w:val="auto"/>
          <w:sz w:val="24"/>
          <w:szCs w:val="24"/>
        </w:rPr>
        <w:t>detetadas</w:t>
      </w:r>
      <w:r w:rsidR="0056365C" w:rsidRPr="00A94867">
        <w:rPr>
          <w:rFonts w:ascii="Times New Roman" w:hAnsi="Times New Roman"/>
          <w:i/>
          <w:iCs/>
          <w:color w:val="auto"/>
          <w:sz w:val="24"/>
          <w:szCs w:val="24"/>
        </w:rPr>
        <w:t xml:space="preserve"> </w:t>
      </w:r>
    </w:p>
    <w:p w14:paraId="4C0FE4A7" w14:textId="3C56E20A" w:rsidR="0045514B" w:rsidRPr="00A94867" w:rsidRDefault="00FC6CCF" w:rsidP="00A94867">
      <w:pPr>
        <w:spacing w:line="240" w:lineRule="auto"/>
        <w:jc w:val="both"/>
        <w:rPr>
          <w:rFonts w:ascii="Times New Roman" w:hAnsi="Times New Roman"/>
          <w:sz w:val="24"/>
          <w:szCs w:val="24"/>
        </w:rPr>
      </w:pPr>
      <w:r w:rsidRPr="00A94867">
        <w:rPr>
          <w:rFonts w:ascii="Times New Roman" w:hAnsi="Times New Roman"/>
          <w:sz w:val="24"/>
          <w:szCs w:val="24"/>
          <w:highlight w:val="yellow"/>
        </w:rPr>
        <w:t>&lt;Descrição das constatações</w:t>
      </w:r>
      <w:r w:rsidR="005752A7" w:rsidRPr="00A94867">
        <w:rPr>
          <w:rFonts w:ascii="Times New Roman" w:hAnsi="Times New Roman"/>
          <w:sz w:val="24"/>
          <w:szCs w:val="24"/>
          <w:highlight w:val="yellow"/>
        </w:rPr>
        <w:t xml:space="preserve"> </w:t>
      </w:r>
      <w:r w:rsidRPr="00A94867">
        <w:rPr>
          <w:rFonts w:ascii="Times New Roman" w:hAnsi="Times New Roman"/>
          <w:sz w:val="24"/>
          <w:szCs w:val="24"/>
          <w:highlight w:val="yellow"/>
        </w:rPr>
        <w:t>pormenorizando sobre: o tipo de questão</w:t>
      </w:r>
      <w:r w:rsidR="005752A7" w:rsidRPr="00A94867">
        <w:rPr>
          <w:rFonts w:ascii="Times New Roman" w:hAnsi="Times New Roman"/>
          <w:sz w:val="24"/>
          <w:szCs w:val="24"/>
          <w:highlight w:val="yellow"/>
        </w:rPr>
        <w:t xml:space="preserve"> de conformidade (ver capítulo 5.1 para a classificação), os factos estabelecidos (incluindo, por exemplo, âmbito geográfico, sector, parceiros de execução envolvidos, etc.), descrição das causas subjacentes/fundamentais, critérios utilizados e impacto&gt;</w:t>
      </w:r>
    </w:p>
    <w:p w14:paraId="17D51433" w14:textId="279FD206" w:rsidR="00907EEF" w:rsidRPr="00A94867" w:rsidRDefault="00FC6CCF" w:rsidP="00A94867">
      <w:pPr>
        <w:pStyle w:val="Heading2"/>
        <w:spacing w:after="120" w:line="240" w:lineRule="auto"/>
        <w:rPr>
          <w:rFonts w:ascii="Times New Roman" w:hAnsi="Times New Roman"/>
          <w:i/>
          <w:sz w:val="24"/>
          <w:szCs w:val="24"/>
        </w:rPr>
      </w:pPr>
      <w:r w:rsidRPr="00A94867">
        <w:rPr>
          <w:rFonts w:ascii="Times New Roman" w:hAnsi="Times New Roman"/>
          <w:i/>
          <w:iCs/>
          <w:color w:val="auto"/>
          <w:sz w:val="24"/>
          <w:szCs w:val="24"/>
        </w:rPr>
        <w:t xml:space="preserve">5.3 </w:t>
      </w:r>
      <w:r w:rsidR="00907EEF" w:rsidRPr="00A94867">
        <w:rPr>
          <w:rFonts w:ascii="Times New Roman" w:hAnsi="Times New Roman"/>
          <w:i/>
          <w:iCs/>
          <w:color w:val="auto"/>
          <w:sz w:val="24"/>
          <w:szCs w:val="24"/>
        </w:rPr>
        <w:t>Possíveis constatações sistémicas</w:t>
      </w:r>
    </w:p>
    <w:p w14:paraId="0D040FCE" w14:textId="78E5720C" w:rsidR="00907EEF" w:rsidRPr="00A94867" w:rsidRDefault="002E2E48" w:rsidP="00A94867">
      <w:pPr>
        <w:spacing w:line="240" w:lineRule="auto"/>
        <w:jc w:val="both"/>
        <w:rPr>
          <w:rFonts w:ascii="Times New Roman" w:hAnsi="Times New Roman"/>
          <w:sz w:val="24"/>
          <w:szCs w:val="24"/>
        </w:rPr>
      </w:pPr>
      <w:r w:rsidRPr="00A94867">
        <w:rPr>
          <w:rFonts w:ascii="Times New Roman" w:hAnsi="Times New Roman"/>
          <w:sz w:val="24"/>
          <w:szCs w:val="24"/>
          <w:highlight w:val="yellow"/>
        </w:rPr>
        <w:t>&lt;Detalhe</w:t>
      </w:r>
      <w:r w:rsidR="00907EEF" w:rsidRPr="00A94867">
        <w:rPr>
          <w:rFonts w:ascii="Times New Roman" w:hAnsi="Times New Roman"/>
          <w:sz w:val="24"/>
          <w:szCs w:val="24"/>
          <w:highlight w:val="yellow"/>
        </w:rPr>
        <w:t xml:space="preserve"> as possíveis</w:t>
      </w:r>
      <w:r w:rsidRPr="00A94867">
        <w:rPr>
          <w:rFonts w:ascii="Times New Roman" w:hAnsi="Times New Roman"/>
          <w:sz w:val="24"/>
          <w:szCs w:val="24"/>
          <w:highlight w:val="yellow"/>
        </w:rPr>
        <w:t xml:space="preserve"> constatações</w:t>
      </w:r>
      <w:r w:rsidR="00907EEF" w:rsidRPr="00A94867">
        <w:rPr>
          <w:rFonts w:ascii="Times New Roman" w:hAnsi="Times New Roman"/>
          <w:sz w:val="24"/>
          <w:szCs w:val="24"/>
          <w:highlight w:val="yellow"/>
        </w:rPr>
        <w:t xml:space="preserve"> sistémicas – se</w:t>
      </w:r>
      <w:r w:rsidRPr="00A94867">
        <w:rPr>
          <w:rFonts w:ascii="Times New Roman" w:hAnsi="Times New Roman"/>
          <w:sz w:val="24"/>
          <w:szCs w:val="24"/>
          <w:highlight w:val="yellow"/>
        </w:rPr>
        <w:t xml:space="preserve"> as</w:t>
      </w:r>
      <w:r w:rsidR="00907EEF" w:rsidRPr="00A94867">
        <w:rPr>
          <w:rFonts w:ascii="Times New Roman" w:hAnsi="Times New Roman"/>
          <w:sz w:val="24"/>
          <w:szCs w:val="24"/>
          <w:highlight w:val="yellow"/>
        </w:rPr>
        <w:t xml:space="preserve"> houver. Descreva a natureza das </w:t>
      </w:r>
      <w:r w:rsidRPr="00A94867">
        <w:rPr>
          <w:rFonts w:ascii="Times New Roman" w:hAnsi="Times New Roman"/>
          <w:sz w:val="24"/>
          <w:szCs w:val="24"/>
          <w:highlight w:val="yellow"/>
        </w:rPr>
        <w:t xml:space="preserve">constatações </w:t>
      </w:r>
      <w:r w:rsidR="00907EEF" w:rsidRPr="00A94867">
        <w:rPr>
          <w:rFonts w:ascii="Times New Roman" w:hAnsi="Times New Roman"/>
          <w:sz w:val="24"/>
          <w:szCs w:val="24"/>
          <w:highlight w:val="yellow"/>
        </w:rPr>
        <w:t xml:space="preserve">e indique se os erros identificados são suficientemente significativos para serem marcados como possivelmente </w:t>
      </w:r>
      <w:r w:rsidR="00810744" w:rsidRPr="00A94867">
        <w:rPr>
          <w:rFonts w:ascii="Times New Roman" w:hAnsi="Times New Roman"/>
          <w:sz w:val="24"/>
          <w:szCs w:val="24"/>
          <w:highlight w:val="yellow"/>
        </w:rPr>
        <w:t>sistémicos</w:t>
      </w:r>
      <w:r w:rsidR="00810744" w:rsidRPr="00A94867">
        <w:rPr>
          <w:rStyle w:val="FootnoteReference"/>
          <w:rFonts w:ascii="Times New Roman" w:hAnsi="Times New Roman"/>
          <w:sz w:val="24"/>
          <w:szCs w:val="24"/>
          <w:highlight w:val="yellow"/>
        </w:rPr>
        <w:footnoteReference w:id="2"/>
      </w:r>
      <w:r w:rsidR="00810744" w:rsidRPr="00A94867">
        <w:rPr>
          <w:rFonts w:ascii="Times New Roman" w:hAnsi="Times New Roman"/>
          <w:sz w:val="24"/>
          <w:szCs w:val="24"/>
          <w:highlight w:val="yellow"/>
        </w:rPr>
        <w:t>; também cruze</w:t>
      </w:r>
      <w:r w:rsidR="00907EEF" w:rsidRPr="00A94867">
        <w:rPr>
          <w:rFonts w:ascii="Times New Roman" w:hAnsi="Times New Roman"/>
          <w:sz w:val="24"/>
          <w:szCs w:val="24"/>
          <w:highlight w:val="yellow"/>
        </w:rPr>
        <w:t xml:space="preserve"> referência com as referências de erro(s) no quadro Excel do Anexo 3.4).&gt;</w:t>
      </w:r>
    </w:p>
    <w:tbl>
      <w:tblPr>
        <w:tblW w:w="9080" w:type="dxa"/>
        <w:jc w:val="center"/>
        <w:tblCellMar>
          <w:left w:w="0" w:type="dxa"/>
          <w:right w:w="0" w:type="dxa"/>
        </w:tblCellMar>
        <w:tblLook w:val="04A0" w:firstRow="1" w:lastRow="0" w:firstColumn="1" w:lastColumn="0" w:noHBand="0" w:noVBand="1"/>
      </w:tblPr>
      <w:tblGrid>
        <w:gridCol w:w="2270"/>
        <w:gridCol w:w="2270"/>
        <w:gridCol w:w="2270"/>
        <w:gridCol w:w="2270"/>
      </w:tblGrid>
      <w:tr w:rsidR="00FC6CCF" w:rsidRPr="00A94867" w14:paraId="556774C2" w14:textId="77777777" w:rsidTr="00FC6CCF">
        <w:trPr>
          <w:trHeight w:val="1340"/>
          <w:jc w:val="center"/>
        </w:trPr>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E1A84" w14:textId="206F97A3" w:rsidR="00FC6CCF" w:rsidRPr="00A94867" w:rsidRDefault="00907EEF" w:rsidP="00A94867">
            <w:pPr>
              <w:spacing w:before="60" w:after="60" w:line="240" w:lineRule="auto"/>
              <w:jc w:val="center"/>
              <w:rPr>
                <w:rFonts w:ascii="Times New Roman" w:hAnsi="Times New Roman"/>
                <w:sz w:val="24"/>
                <w:szCs w:val="24"/>
                <w:lang w:val="en-IE"/>
              </w:rPr>
            </w:pPr>
            <w:proofErr w:type="spellStart"/>
            <w:r w:rsidRPr="00A94867">
              <w:rPr>
                <w:rFonts w:ascii="Times New Roman" w:hAnsi="Times New Roman"/>
                <w:sz w:val="24"/>
                <w:szCs w:val="24"/>
                <w:lang w:val="en-IE"/>
              </w:rPr>
              <w:t>Número</w:t>
            </w:r>
            <w:proofErr w:type="spellEnd"/>
            <w:r w:rsidR="002E3246" w:rsidRPr="00A94867">
              <w:rPr>
                <w:rFonts w:ascii="Times New Roman" w:hAnsi="Times New Roman"/>
                <w:sz w:val="24"/>
                <w:szCs w:val="24"/>
                <w:lang w:val="en-IE"/>
              </w:rPr>
              <w:t xml:space="preserve"> da </w:t>
            </w:r>
            <w:proofErr w:type="spellStart"/>
            <w:r w:rsidR="002E3246" w:rsidRPr="00A94867">
              <w:rPr>
                <w:rFonts w:ascii="Times New Roman" w:hAnsi="Times New Roman"/>
                <w:sz w:val="24"/>
                <w:szCs w:val="24"/>
                <w:lang w:val="en-IE"/>
              </w:rPr>
              <w:t>c</w:t>
            </w:r>
            <w:r w:rsidRPr="00A94867">
              <w:rPr>
                <w:rFonts w:ascii="Times New Roman" w:hAnsi="Times New Roman"/>
                <w:sz w:val="24"/>
                <w:szCs w:val="24"/>
                <w:lang w:val="en-IE"/>
              </w:rPr>
              <w:t>onstatação</w:t>
            </w:r>
            <w:proofErr w:type="spellEnd"/>
            <w:r w:rsidRPr="00A94867">
              <w:rPr>
                <w:rFonts w:ascii="Times New Roman" w:hAnsi="Times New Roman"/>
                <w:sz w:val="24"/>
                <w:szCs w:val="24"/>
                <w:lang w:val="en-IE"/>
              </w:rPr>
              <w:t xml:space="preserve"> </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C2ADE" w14:textId="2757AA6D" w:rsidR="00FC6CCF" w:rsidRPr="00A94867" w:rsidRDefault="00907EEF" w:rsidP="00A94867">
            <w:pPr>
              <w:spacing w:before="60" w:after="60" w:line="240" w:lineRule="auto"/>
              <w:jc w:val="center"/>
              <w:rPr>
                <w:rFonts w:ascii="Times New Roman" w:hAnsi="Times New Roman"/>
                <w:sz w:val="24"/>
                <w:szCs w:val="24"/>
              </w:rPr>
            </w:pPr>
            <w:r w:rsidRPr="00A94867">
              <w:rPr>
                <w:rFonts w:ascii="Times New Roman" w:hAnsi="Times New Roman"/>
                <w:sz w:val="24"/>
                <w:szCs w:val="24"/>
              </w:rPr>
              <w:t>Forneça uma breve descrição da natureza da constatação e tipo de erro detetado</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357C96" w14:textId="5784562C" w:rsidR="00FC6CCF" w:rsidRPr="00A94867" w:rsidRDefault="00907EEF" w:rsidP="00A94867">
            <w:pPr>
              <w:spacing w:before="60" w:after="60" w:line="240" w:lineRule="auto"/>
              <w:jc w:val="center"/>
              <w:rPr>
                <w:rFonts w:ascii="Times New Roman" w:hAnsi="Times New Roman"/>
                <w:sz w:val="24"/>
                <w:szCs w:val="24"/>
              </w:rPr>
            </w:pPr>
            <w:r w:rsidRPr="00A94867">
              <w:rPr>
                <w:rFonts w:ascii="Times New Roman" w:hAnsi="Times New Roman"/>
                <w:sz w:val="24"/>
                <w:szCs w:val="24"/>
              </w:rPr>
              <w:t>Número total de transações afetadas pelo erro detetado</w:t>
            </w:r>
          </w:p>
        </w:tc>
        <w:tc>
          <w:tcPr>
            <w:tcW w:w="2270" w:type="dxa"/>
            <w:tcBorders>
              <w:top w:val="single" w:sz="8" w:space="0" w:color="auto"/>
              <w:left w:val="nil"/>
              <w:bottom w:val="single" w:sz="8" w:space="0" w:color="auto"/>
              <w:right w:val="single" w:sz="8" w:space="0" w:color="auto"/>
            </w:tcBorders>
            <w:vAlign w:val="center"/>
            <w:hideMark/>
          </w:tcPr>
          <w:p w14:paraId="0CF95CBD" w14:textId="4F221C5B" w:rsidR="00FC6CCF" w:rsidRPr="00A94867" w:rsidRDefault="00907EEF" w:rsidP="00A94867">
            <w:pPr>
              <w:spacing w:before="60" w:after="60" w:line="240" w:lineRule="auto"/>
              <w:jc w:val="center"/>
              <w:rPr>
                <w:rFonts w:ascii="Times New Roman" w:hAnsi="Times New Roman"/>
                <w:sz w:val="24"/>
                <w:szCs w:val="24"/>
              </w:rPr>
            </w:pPr>
            <w:r w:rsidRPr="00A94867">
              <w:rPr>
                <w:rFonts w:ascii="Times New Roman" w:hAnsi="Times New Roman"/>
                <w:sz w:val="24"/>
                <w:szCs w:val="24"/>
              </w:rPr>
              <w:t>Erros que devem ser sinalizados como possivelmente sistémicos por definição (Sim/Não)</w:t>
            </w:r>
          </w:p>
        </w:tc>
      </w:tr>
      <w:tr w:rsidR="00FC6CCF" w:rsidRPr="00A94867" w14:paraId="42B77948" w14:textId="77777777" w:rsidTr="00FC6CCF">
        <w:trPr>
          <w:trHeight w:val="454"/>
          <w:jc w:val="center"/>
        </w:trPr>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715DB" w14:textId="77777777" w:rsidR="00FC6CCF" w:rsidRPr="00A94867" w:rsidRDefault="00FC6CCF" w:rsidP="00A94867">
            <w:pPr>
              <w:spacing w:before="60" w:after="60" w:line="240" w:lineRule="auto"/>
              <w:jc w:val="center"/>
              <w:rPr>
                <w:rFonts w:ascii="Times New Roman" w:hAnsi="Times New Roman"/>
                <w:sz w:val="24"/>
                <w:szCs w:val="24"/>
                <w:lang w:val="en-IE"/>
              </w:rPr>
            </w:pPr>
            <w:r w:rsidRPr="00A94867">
              <w:rPr>
                <w:rFonts w:ascii="Times New Roman" w:hAnsi="Times New Roman"/>
                <w:sz w:val="24"/>
                <w:szCs w:val="24"/>
                <w:lang w:val="en-IE"/>
              </w:rPr>
              <w:t>1</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2E0E7B87" w14:textId="77777777" w:rsidR="00FC6CCF" w:rsidRPr="00A94867" w:rsidRDefault="00FC6CCF" w:rsidP="00A94867">
            <w:pPr>
              <w:spacing w:before="60" w:after="60" w:line="240" w:lineRule="auto"/>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7CA5C561" w14:textId="77777777" w:rsidR="00FC6CCF" w:rsidRPr="00A94867" w:rsidRDefault="00FC6CCF" w:rsidP="00A94867">
            <w:pPr>
              <w:spacing w:before="60" w:after="60" w:line="240" w:lineRule="auto"/>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Pr>
          <w:p w14:paraId="7E92042F" w14:textId="77777777" w:rsidR="00FC6CCF" w:rsidRPr="00A94867" w:rsidRDefault="00FC6CCF" w:rsidP="00A94867">
            <w:pPr>
              <w:spacing w:before="60" w:after="60" w:line="240" w:lineRule="auto"/>
              <w:rPr>
                <w:rFonts w:ascii="Times New Roman" w:hAnsi="Times New Roman"/>
                <w:sz w:val="24"/>
                <w:szCs w:val="24"/>
                <w:lang w:val="en-IE"/>
              </w:rPr>
            </w:pPr>
          </w:p>
        </w:tc>
      </w:tr>
      <w:tr w:rsidR="00FC6CCF" w:rsidRPr="00A94867" w14:paraId="52A2DC97" w14:textId="77777777" w:rsidTr="00FC6CCF">
        <w:trPr>
          <w:trHeight w:val="445"/>
          <w:jc w:val="center"/>
        </w:trPr>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4A2E4" w14:textId="77777777" w:rsidR="00FC6CCF" w:rsidRPr="00A94867" w:rsidRDefault="00FC6CCF" w:rsidP="00A94867">
            <w:pPr>
              <w:spacing w:before="60" w:after="60" w:line="240" w:lineRule="auto"/>
              <w:jc w:val="center"/>
              <w:rPr>
                <w:rFonts w:ascii="Times New Roman" w:hAnsi="Times New Roman"/>
                <w:sz w:val="24"/>
                <w:szCs w:val="24"/>
                <w:lang w:val="en-IE"/>
              </w:rPr>
            </w:pPr>
            <w:r w:rsidRPr="00A94867">
              <w:rPr>
                <w:rFonts w:ascii="Times New Roman" w:hAnsi="Times New Roman"/>
                <w:sz w:val="24"/>
                <w:szCs w:val="24"/>
                <w:lang w:val="en-IE"/>
              </w:rPr>
              <w:t>2</w:t>
            </w: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13D9AF3E" w14:textId="77777777" w:rsidR="00FC6CCF" w:rsidRPr="00A94867" w:rsidRDefault="00FC6CCF" w:rsidP="00A94867">
            <w:pPr>
              <w:spacing w:before="60" w:after="60" w:line="240" w:lineRule="auto"/>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212489A9" w14:textId="77777777" w:rsidR="00FC6CCF" w:rsidRPr="00A94867" w:rsidRDefault="00FC6CCF" w:rsidP="00A94867">
            <w:pPr>
              <w:spacing w:before="60" w:after="60" w:line="240" w:lineRule="auto"/>
              <w:rPr>
                <w:rFonts w:ascii="Times New Roman" w:hAnsi="Times New Roman"/>
                <w:sz w:val="24"/>
                <w:szCs w:val="24"/>
                <w:lang w:val="en-IE"/>
              </w:rPr>
            </w:pPr>
          </w:p>
        </w:tc>
        <w:tc>
          <w:tcPr>
            <w:tcW w:w="2270" w:type="dxa"/>
            <w:tcBorders>
              <w:top w:val="nil"/>
              <w:left w:val="nil"/>
              <w:bottom w:val="single" w:sz="8" w:space="0" w:color="auto"/>
              <w:right w:val="single" w:sz="8" w:space="0" w:color="auto"/>
            </w:tcBorders>
          </w:tcPr>
          <w:p w14:paraId="11C1CB59" w14:textId="77777777" w:rsidR="00FC6CCF" w:rsidRPr="00A94867" w:rsidRDefault="00FC6CCF" w:rsidP="00A94867">
            <w:pPr>
              <w:spacing w:before="60" w:after="60" w:line="240" w:lineRule="auto"/>
              <w:rPr>
                <w:rFonts w:ascii="Times New Roman" w:hAnsi="Times New Roman"/>
                <w:sz w:val="24"/>
                <w:szCs w:val="24"/>
                <w:lang w:val="en-IE"/>
              </w:rPr>
            </w:pPr>
          </w:p>
        </w:tc>
      </w:tr>
    </w:tbl>
    <w:p w14:paraId="03ADA236" w14:textId="7BA5CD99" w:rsidR="00FC6CCF" w:rsidRPr="00A94867" w:rsidRDefault="00FC6CCF" w:rsidP="00A94867">
      <w:pPr>
        <w:spacing w:line="240" w:lineRule="auto"/>
        <w:jc w:val="both"/>
        <w:rPr>
          <w:rFonts w:ascii="Times New Roman" w:hAnsi="Times New Roman"/>
          <w:sz w:val="24"/>
          <w:szCs w:val="24"/>
        </w:rPr>
      </w:pPr>
    </w:p>
    <w:p w14:paraId="5666C137" w14:textId="6CBE5605" w:rsidR="00F465A4" w:rsidRPr="00A94867" w:rsidRDefault="00F465A4" w:rsidP="00A94867">
      <w:pPr>
        <w:pStyle w:val="Heading2"/>
        <w:spacing w:before="0" w:after="120" w:line="240" w:lineRule="auto"/>
        <w:jc w:val="both"/>
        <w:rPr>
          <w:rFonts w:ascii="Times New Roman" w:hAnsi="Times New Roman"/>
          <w:i/>
          <w:color w:val="auto"/>
          <w:sz w:val="24"/>
          <w:szCs w:val="24"/>
        </w:rPr>
      </w:pPr>
      <w:r w:rsidRPr="00A94867">
        <w:rPr>
          <w:rFonts w:ascii="Times New Roman" w:hAnsi="Times New Roman"/>
          <w:i/>
          <w:color w:val="auto"/>
          <w:sz w:val="24"/>
          <w:szCs w:val="24"/>
        </w:rPr>
        <w:t>5.</w:t>
      </w:r>
      <w:r w:rsidR="005752A7" w:rsidRPr="00A94867">
        <w:rPr>
          <w:rFonts w:ascii="Times New Roman" w:hAnsi="Times New Roman"/>
          <w:i/>
          <w:color w:val="auto"/>
          <w:sz w:val="24"/>
          <w:szCs w:val="24"/>
        </w:rPr>
        <w:t>3</w:t>
      </w:r>
      <w:r w:rsidRPr="00A94867">
        <w:rPr>
          <w:rFonts w:ascii="Times New Roman" w:hAnsi="Times New Roman"/>
          <w:i/>
          <w:color w:val="auto"/>
          <w:sz w:val="24"/>
          <w:szCs w:val="24"/>
        </w:rPr>
        <w:t xml:space="preserve"> Equipa de auditoria</w:t>
      </w:r>
    </w:p>
    <w:p w14:paraId="4FC6B065" w14:textId="14C71814" w:rsidR="002E3246" w:rsidRPr="00A94867" w:rsidRDefault="00F465A4" w:rsidP="00A94867">
      <w:pPr>
        <w:spacing w:after="120" w:line="240" w:lineRule="auto"/>
        <w:jc w:val="both"/>
        <w:rPr>
          <w:rFonts w:ascii="Times New Roman" w:hAnsi="Times New Roman"/>
          <w:sz w:val="24"/>
          <w:szCs w:val="24"/>
        </w:rPr>
      </w:pPr>
      <w:r w:rsidRPr="00A94867">
        <w:rPr>
          <w:rFonts w:ascii="Times New Roman" w:hAnsi="Times New Roman"/>
          <w:sz w:val="24"/>
          <w:szCs w:val="24"/>
          <w:highlight w:val="yellow"/>
        </w:rPr>
        <w:t>&lt;Indicar os nomes e níveis de categoria dos peritos para este relatório.&gt;</w:t>
      </w:r>
    </w:p>
    <w:p w14:paraId="4B05F84C" w14:textId="785499A0" w:rsidR="00F465A4" w:rsidRPr="00A94867" w:rsidRDefault="00F465A4" w:rsidP="00A94867">
      <w:pPr>
        <w:tabs>
          <w:tab w:val="left" w:pos="720"/>
          <w:tab w:val="center" w:pos="4153"/>
          <w:tab w:val="right" w:pos="8306"/>
        </w:tabs>
        <w:spacing w:after="120" w:line="240" w:lineRule="auto"/>
        <w:jc w:val="both"/>
        <w:rPr>
          <w:rFonts w:ascii="Times New Roman" w:eastAsia="Times New Roman" w:hAnsi="Times New Roman"/>
          <w:sz w:val="24"/>
          <w:szCs w:val="24"/>
        </w:rPr>
      </w:pPr>
      <w:r w:rsidRPr="00A94867">
        <w:rPr>
          <w:rFonts w:ascii="Times New Roman" w:hAnsi="Times New Roman"/>
          <w:sz w:val="24"/>
          <w:szCs w:val="24"/>
        </w:rPr>
        <w:t>&lt;</w:t>
      </w:r>
      <w:r w:rsidRPr="00A94867">
        <w:rPr>
          <w:rFonts w:ascii="Times New Roman" w:hAnsi="Times New Roman"/>
          <w:sz w:val="24"/>
          <w:szCs w:val="24"/>
          <w:highlight w:val="yellow"/>
        </w:rPr>
        <w:t>Nome e assinatura do auditor</w:t>
      </w:r>
      <w:r w:rsidRPr="00A94867">
        <w:rPr>
          <w:rFonts w:ascii="Times New Roman" w:hAnsi="Times New Roman"/>
          <w:sz w:val="24"/>
          <w:szCs w:val="24"/>
        </w:rPr>
        <w:t>&gt;</w:t>
      </w:r>
    </w:p>
    <w:p w14:paraId="3F136602" w14:textId="7697476A" w:rsidR="00F465A4" w:rsidRPr="00A94867" w:rsidRDefault="00F465A4" w:rsidP="00A94867">
      <w:pPr>
        <w:tabs>
          <w:tab w:val="left" w:pos="720"/>
          <w:tab w:val="center" w:pos="4153"/>
          <w:tab w:val="right" w:pos="8306"/>
        </w:tabs>
        <w:spacing w:after="120" w:line="240" w:lineRule="auto"/>
        <w:jc w:val="both"/>
        <w:rPr>
          <w:rFonts w:ascii="Times New Roman" w:eastAsia="Times New Roman" w:hAnsi="Times New Roman"/>
          <w:sz w:val="24"/>
          <w:szCs w:val="24"/>
        </w:rPr>
      </w:pPr>
      <w:r w:rsidRPr="00A94867">
        <w:rPr>
          <w:rFonts w:ascii="Times New Roman" w:hAnsi="Times New Roman"/>
          <w:sz w:val="24"/>
          <w:szCs w:val="24"/>
        </w:rPr>
        <w:t>&lt;</w:t>
      </w:r>
      <w:r w:rsidRPr="00A94867">
        <w:rPr>
          <w:rFonts w:ascii="Times New Roman" w:hAnsi="Times New Roman"/>
          <w:sz w:val="24"/>
          <w:szCs w:val="24"/>
          <w:highlight w:val="yellow"/>
        </w:rPr>
        <w:t xml:space="preserve">Endereço do auditor: gabinete responsável </w:t>
      </w:r>
      <w:r w:rsidRPr="00A94867">
        <w:rPr>
          <w:rFonts w:ascii="Times New Roman" w:hAnsi="Times New Roman"/>
          <w:sz w:val="24"/>
          <w:szCs w:val="24"/>
        </w:rPr>
        <w:t>&gt;</w:t>
      </w:r>
    </w:p>
    <w:p w14:paraId="663D3D55" w14:textId="38ABE5AE" w:rsidR="00F465A4" w:rsidRPr="00A94867" w:rsidRDefault="00F465A4" w:rsidP="00A94867">
      <w:pPr>
        <w:tabs>
          <w:tab w:val="left" w:pos="720"/>
        </w:tabs>
        <w:spacing w:after="120" w:line="240" w:lineRule="auto"/>
        <w:jc w:val="both"/>
        <w:rPr>
          <w:rFonts w:ascii="Times New Roman" w:eastAsia="Times New Roman" w:hAnsi="Times New Roman"/>
          <w:sz w:val="24"/>
          <w:szCs w:val="24"/>
        </w:rPr>
      </w:pPr>
      <w:r w:rsidRPr="00A94867">
        <w:rPr>
          <w:rFonts w:ascii="Times New Roman" w:hAnsi="Times New Roman"/>
          <w:sz w:val="24"/>
          <w:szCs w:val="24"/>
        </w:rPr>
        <w:t>[</w:t>
      </w:r>
      <w:r w:rsidRPr="00A94867">
        <w:rPr>
          <w:rFonts w:ascii="Times New Roman" w:hAnsi="Times New Roman"/>
          <w:sz w:val="24"/>
          <w:szCs w:val="24"/>
          <w:highlight w:val="yellow"/>
        </w:rPr>
        <w:t>para os relatórios finais</w:t>
      </w:r>
      <w:r w:rsidR="00CC150E" w:rsidRPr="00A94867">
        <w:rPr>
          <w:rFonts w:ascii="Times New Roman" w:hAnsi="Times New Roman"/>
          <w:sz w:val="24"/>
          <w:szCs w:val="24"/>
        </w:rPr>
        <w:t xml:space="preserve"> </w:t>
      </w:r>
      <w:r w:rsidRPr="00A94867">
        <w:rPr>
          <w:rFonts w:ascii="Times New Roman" w:hAnsi="Times New Roman"/>
          <w:sz w:val="24"/>
          <w:szCs w:val="24"/>
        </w:rPr>
        <w:t>&lt;</w:t>
      </w:r>
      <w:r w:rsidRPr="00A94867">
        <w:rPr>
          <w:rFonts w:ascii="Times New Roman" w:hAnsi="Times New Roman"/>
          <w:sz w:val="24"/>
          <w:szCs w:val="24"/>
          <w:highlight w:val="yellow"/>
        </w:rPr>
        <w:t>Data da assinatura</w:t>
      </w:r>
      <w:r w:rsidRPr="00A94867">
        <w:rPr>
          <w:rFonts w:ascii="Times New Roman" w:hAnsi="Times New Roman"/>
          <w:sz w:val="24"/>
          <w:szCs w:val="24"/>
        </w:rPr>
        <w:t>&gt;</w:t>
      </w:r>
      <w:r w:rsidRPr="00A94867">
        <w:rPr>
          <w:rFonts w:ascii="Times New Roman" w:hAnsi="Times New Roman"/>
          <w:sz w:val="24"/>
          <w:szCs w:val="24"/>
          <w:highlight w:val="yellow"/>
        </w:rPr>
        <w:t xml:space="preserve"> data em que o relatório </w:t>
      </w:r>
      <w:r w:rsidRPr="00A94867">
        <w:rPr>
          <w:rFonts w:ascii="Times New Roman" w:hAnsi="Times New Roman"/>
          <w:b/>
          <w:sz w:val="24"/>
          <w:szCs w:val="24"/>
          <w:highlight w:val="yellow"/>
        </w:rPr>
        <w:t>final</w:t>
      </w:r>
      <w:r w:rsidRPr="00A94867">
        <w:rPr>
          <w:rFonts w:ascii="Times New Roman" w:hAnsi="Times New Roman"/>
          <w:sz w:val="24"/>
          <w:szCs w:val="24"/>
          <w:highlight w:val="yellow"/>
        </w:rPr>
        <w:t xml:space="preserve"> foi assinado</w:t>
      </w:r>
      <w:r w:rsidRPr="00A94867">
        <w:rPr>
          <w:rFonts w:ascii="Times New Roman" w:hAnsi="Times New Roman"/>
          <w:sz w:val="24"/>
          <w:szCs w:val="24"/>
        </w:rPr>
        <w:t>]</w:t>
      </w:r>
    </w:p>
    <w:p w14:paraId="4F4DAF02" w14:textId="77777777" w:rsidR="00E41A47" w:rsidRPr="00A94867" w:rsidRDefault="00E41A47" w:rsidP="00A94867">
      <w:pPr>
        <w:spacing w:after="120" w:line="240" w:lineRule="auto"/>
        <w:jc w:val="both"/>
        <w:rPr>
          <w:rFonts w:ascii="Times New Roman" w:hAnsi="Times New Roman"/>
          <w:sz w:val="24"/>
          <w:szCs w:val="24"/>
        </w:rPr>
      </w:pPr>
    </w:p>
    <w:p w14:paraId="1EE36BCE" w14:textId="77777777" w:rsidR="002D090A" w:rsidRPr="00A94867" w:rsidRDefault="002D090A" w:rsidP="00A94867">
      <w:pPr>
        <w:spacing w:after="120" w:line="240" w:lineRule="auto"/>
        <w:jc w:val="both"/>
        <w:rPr>
          <w:rFonts w:ascii="Times New Roman" w:hAnsi="Times New Roman"/>
          <w:sz w:val="24"/>
          <w:szCs w:val="24"/>
        </w:rPr>
      </w:pPr>
    </w:p>
    <w:p w14:paraId="15AB6E51" w14:textId="2A6B9F51" w:rsidR="00FE1695" w:rsidRPr="00A94867" w:rsidRDefault="009C5842" w:rsidP="00A94867">
      <w:pPr>
        <w:pStyle w:val="Heading1"/>
        <w:keepNext w:val="0"/>
        <w:keepLines w:val="0"/>
        <w:spacing w:before="60" w:after="60" w:line="240" w:lineRule="auto"/>
        <w:jc w:val="both"/>
        <w:rPr>
          <w:rFonts w:ascii="Times New Roman" w:hAnsi="Times New Roman"/>
          <w:color w:val="auto"/>
          <w:sz w:val="24"/>
          <w:szCs w:val="24"/>
        </w:rPr>
      </w:pPr>
      <w:r w:rsidRPr="00A94867">
        <w:rPr>
          <w:rFonts w:ascii="Times New Roman" w:hAnsi="Times New Roman"/>
          <w:color w:val="auto"/>
          <w:sz w:val="24"/>
          <w:szCs w:val="24"/>
        </w:rPr>
        <w:t xml:space="preserve">&lt;Anexo 3.1: Relatórios financeiros/faturas apresentadas </w:t>
      </w:r>
    </w:p>
    <w:p w14:paraId="56F04000" w14:textId="77777777" w:rsidR="00291B0B" w:rsidRPr="00A94867" w:rsidRDefault="00291B0B" w:rsidP="00A94867">
      <w:pPr>
        <w:pStyle w:val="Heading1"/>
        <w:keepNext w:val="0"/>
        <w:keepLines w:val="0"/>
        <w:spacing w:before="60" w:after="60" w:line="240" w:lineRule="auto"/>
        <w:jc w:val="both"/>
        <w:rPr>
          <w:rFonts w:ascii="Times New Roman" w:hAnsi="Times New Roman"/>
          <w:color w:val="auto"/>
          <w:sz w:val="24"/>
          <w:szCs w:val="24"/>
        </w:rPr>
      </w:pPr>
      <w:r w:rsidRPr="00A94867">
        <w:rPr>
          <w:rFonts w:ascii="Times New Roman" w:hAnsi="Times New Roman"/>
          <w:color w:val="auto"/>
          <w:sz w:val="24"/>
          <w:szCs w:val="24"/>
        </w:rPr>
        <w:t>&lt;Anexo 3.2: Procedimentos realizados</w:t>
      </w:r>
    </w:p>
    <w:p w14:paraId="6CB3E0E8" w14:textId="609689EE" w:rsidR="00550021" w:rsidRPr="00A94867" w:rsidRDefault="00550021" w:rsidP="00A94867">
      <w:pPr>
        <w:pStyle w:val="Heading1"/>
        <w:keepNext w:val="0"/>
        <w:keepLines w:val="0"/>
        <w:spacing w:before="60" w:after="60" w:line="240" w:lineRule="auto"/>
        <w:jc w:val="both"/>
        <w:rPr>
          <w:rFonts w:ascii="Times New Roman" w:hAnsi="Times New Roman"/>
          <w:color w:val="auto"/>
          <w:sz w:val="24"/>
          <w:szCs w:val="24"/>
        </w:rPr>
      </w:pPr>
      <w:r w:rsidRPr="00A94867">
        <w:rPr>
          <w:rFonts w:ascii="Times New Roman" w:hAnsi="Times New Roman"/>
          <w:color w:val="auto"/>
          <w:sz w:val="24"/>
          <w:szCs w:val="24"/>
        </w:rPr>
        <w:t>&lt;Anexo 3.3: Quadro de operações - apresentado em ficheiro Excel</w:t>
      </w:r>
    </w:p>
    <w:p w14:paraId="4BC8090F" w14:textId="0A366494" w:rsidR="00FE1695" w:rsidRPr="00A94867" w:rsidRDefault="00C20CFE" w:rsidP="00A94867">
      <w:pPr>
        <w:pStyle w:val="Heading1"/>
        <w:keepNext w:val="0"/>
        <w:keepLines w:val="0"/>
        <w:spacing w:before="60" w:after="60" w:line="240" w:lineRule="auto"/>
        <w:jc w:val="both"/>
        <w:rPr>
          <w:rFonts w:ascii="Times New Roman" w:hAnsi="Times New Roman"/>
          <w:color w:val="auto"/>
          <w:sz w:val="24"/>
          <w:szCs w:val="24"/>
        </w:rPr>
      </w:pPr>
      <w:r w:rsidRPr="00A94867">
        <w:rPr>
          <w:rFonts w:ascii="Times New Roman" w:hAnsi="Times New Roman"/>
          <w:color w:val="auto"/>
          <w:sz w:val="24"/>
          <w:szCs w:val="24"/>
        </w:rPr>
        <w:t xml:space="preserve">&lt;Anexo 3.4: Quadro de erros - apresentado em ficheiro Excel </w:t>
      </w:r>
    </w:p>
    <w:sectPr w:rsidR="00FE1695" w:rsidRPr="00A948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30B4" w14:textId="77777777" w:rsidR="00A904A0" w:rsidRDefault="00A904A0" w:rsidP="00917692">
      <w:pPr>
        <w:spacing w:after="0" w:line="240" w:lineRule="auto"/>
      </w:pPr>
      <w:r>
        <w:separator/>
      </w:r>
    </w:p>
  </w:endnote>
  <w:endnote w:type="continuationSeparator" w:id="0">
    <w:p w14:paraId="49F54166" w14:textId="77777777" w:rsidR="00A904A0" w:rsidRDefault="00A904A0" w:rsidP="0091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DA02" w14:textId="77777777" w:rsidR="002564DB" w:rsidRDefault="0025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BE3A" w14:textId="46992479" w:rsidR="00917692" w:rsidRPr="00E717BA" w:rsidRDefault="00E717BA" w:rsidP="00643321">
    <w:pPr>
      <w:pStyle w:val="Footer"/>
      <w:tabs>
        <w:tab w:val="clear" w:pos="9072"/>
        <w:tab w:val="right" w:pos="9120"/>
      </w:tabs>
      <w:ind w:right="-426"/>
      <w:rPr>
        <w:b/>
        <w:i/>
        <w:sz w:val="16"/>
        <w:szCs w:val="16"/>
      </w:rPr>
    </w:pPr>
    <w:r>
      <w:rPr>
        <w:rFonts w:ascii="Arial" w:hAnsi="Arial"/>
        <w:i/>
        <w:sz w:val="16"/>
      </w:rPr>
      <w:t>Versão de</w:t>
    </w:r>
    <w:r w:rsidR="005239A6">
      <w:rPr>
        <w:rFonts w:ascii="Arial" w:hAnsi="Arial"/>
        <w:i/>
        <w:sz w:val="16"/>
      </w:rPr>
      <w:t xml:space="preserve"> </w:t>
    </w:r>
    <w:r w:rsidR="0028259D">
      <w:rPr>
        <w:rFonts w:ascii="Arial" w:hAnsi="Arial"/>
        <w:i/>
        <w:sz w:val="16"/>
      </w:rPr>
      <w:t>D</w:t>
    </w:r>
    <w:r w:rsidR="0028259D" w:rsidRPr="0028259D">
      <w:rPr>
        <w:rFonts w:ascii="Arial" w:hAnsi="Arial"/>
        <w:i/>
        <w:sz w:val="16"/>
      </w:rPr>
      <w:t>ezembro</w:t>
    </w:r>
    <w:r w:rsidR="005239A6">
      <w:rPr>
        <w:rFonts w:ascii="Arial" w:hAnsi="Arial"/>
        <w:i/>
        <w:sz w:val="16"/>
      </w:rPr>
      <w:t xml:space="preserve"> 202</w:t>
    </w:r>
    <w:r w:rsidR="0028259D">
      <w:rPr>
        <w:rFonts w:ascii="Arial" w:hAnsi="Arial"/>
        <w:i/>
        <w:sz w:val="16"/>
      </w:rPr>
      <w:t>3</w:t>
    </w:r>
    <w:r w:rsidR="00643321">
      <w:rPr>
        <w:rFonts w:ascii="Arial" w:hAnsi="Arial"/>
        <w:i/>
        <w:sz w:val="16"/>
      </w:rPr>
      <w:tab/>
    </w:r>
    <w:r w:rsidR="00643321">
      <w:rPr>
        <w:rFonts w:ascii="Arial" w:hAnsi="Arial"/>
        <w:i/>
        <w:sz w:val="16"/>
      </w:rPr>
      <w:tab/>
    </w:r>
    <w:r>
      <w:rPr>
        <w:rFonts w:ascii="Arial" w:hAnsi="Arial"/>
        <w:i/>
        <w:sz w:val="16"/>
      </w:rPr>
      <w:t xml:space="preserve">Página </w:t>
    </w:r>
    <w:r w:rsidR="00E25F4F" w:rsidRPr="00E717BA">
      <w:rPr>
        <w:rFonts w:ascii="Arial" w:hAnsi="Arial" w:cs="Arial"/>
        <w:i/>
        <w:sz w:val="16"/>
        <w:szCs w:val="16"/>
      </w:rPr>
      <w:fldChar w:fldCharType="begin"/>
    </w:r>
    <w:r w:rsidR="00E25F4F" w:rsidRPr="00E717BA">
      <w:rPr>
        <w:rFonts w:ascii="Arial" w:hAnsi="Arial" w:cs="Arial"/>
        <w:i/>
        <w:sz w:val="16"/>
        <w:szCs w:val="16"/>
      </w:rPr>
      <w:instrText xml:space="preserve"> PAGE  \* Arabic  \* MERGEFORMAT </w:instrText>
    </w:r>
    <w:r w:rsidR="00E25F4F" w:rsidRPr="00E717BA">
      <w:rPr>
        <w:rFonts w:ascii="Arial" w:hAnsi="Arial" w:cs="Arial"/>
        <w:i/>
        <w:sz w:val="16"/>
        <w:szCs w:val="16"/>
      </w:rPr>
      <w:fldChar w:fldCharType="separate"/>
    </w:r>
    <w:r w:rsidR="001C33A4">
      <w:rPr>
        <w:rFonts w:ascii="Arial" w:hAnsi="Arial" w:cs="Arial"/>
        <w:i/>
        <w:noProof/>
        <w:sz w:val="16"/>
        <w:szCs w:val="16"/>
      </w:rPr>
      <w:t>9</w:t>
    </w:r>
    <w:r w:rsidR="00E25F4F" w:rsidRPr="00E717BA">
      <w:rPr>
        <w:rFonts w:ascii="Arial" w:hAnsi="Arial" w:cs="Arial"/>
        <w:i/>
        <w:sz w:val="16"/>
        <w:szCs w:val="16"/>
      </w:rPr>
      <w:fldChar w:fldCharType="end"/>
    </w:r>
    <w:r>
      <w:rPr>
        <w:rFonts w:ascii="Arial" w:hAnsi="Arial"/>
        <w:i/>
        <w:sz w:val="16"/>
      </w:rPr>
      <w:t>/</w:t>
    </w:r>
    <w:r w:rsidR="00E25F4F" w:rsidRPr="00E717BA">
      <w:rPr>
        <w:rFonts w:ascii="Arial" w:hAnsi="Arial" w:cs="Arial"/>
        <w:i/>
        <w:sz w:val="16"/>
        <w:szCs w:val="16"/>
      </w:rPr>
      <w:fldChar w:fldCharType="begin"/>
    </w:r>
    <w:r w:rsidR="00E25F4F" w:rsidRPr="00E717BA">
      <w:rPr>
        <w:rFonts w:ascii="Arial" w:hAnsi="Arial" w:cs="Arial"/>
        <w:i/>
        <w:sz w:val="16"/>
        <w:szCs w:val="16"/>
      </w:rPr>
      <w:instrText xml:space="preserve"> NUMPAGES  \* Arabic  \* MERGEFORMAT </w:instrText>
    </w:r>
    <w:r w:rsidR="00E25F4F" w:rsidRPr="00E717BA">
      <w:rPr>
        <w:rFonts w:ascii="Arial" w:hAnsi="Arial" w:cs="Arial"/>
        <w:i/>
        <w:sz w:val="16"/>
        <w:szCs w:val="16"/>
      </w:rPr>
      <w:fldChar w:fldCharType="separate"/>
    </w:r>
    <w:r w:rsidR="001C33A4">
      <w:rPr>
        <w:rFonts w:ascii="Arial" w:hAnsi="Arial" w:cs="Arial"/>
        <w:i/>
        <w:noProof/>
        <w:sz w:val="16"/>
        <w:szCs w:val="16"/>
      </w:rPr>
      <w:t>9</w:t>
    </w:r>
    <w:r w:rsidR="00E25F4F" w:rsidRPr="00E717BA">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B25" w14:textId="77777777" w:rsidR="002564DB" w:rsidRDefault="0025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3572" w14:textId="77777777" w:rsidR="00A904A0" w:rsidRDefault="00A904A0" w:rsidP="00917692">
      <w:pPr>
        <w:spacing w:after="0" w:line="240" w:lineRule="auto"/>
      </w:pPr>
      <w:r>
        <w:separator/>
      </w:r>
    </w:p>
  </w:footnote>
  <w:footnote w:type="continuationSeparator" w:id="0">
    <w:p w14:paraId="689FFF2C" w14:textId="77777777" w:rsidR="00A904A0" w:rsidRDefault="00A904A0" w:rsidP="00917692">
      <w:pPr>
        <w:spacing w:after="0" w:line="240" w:lineRule="auto"/>
      </w:pPr>
      <w:r>
        <w:continuationSeparator/>
      </w:r>
    </w:p>
  </w:footnote>
  <w:footnote w:id="1">
    <w:p w14:paraId="5C0F5066" w14:textId="77777777" w:rsidR="00EB4DD9" w:rsidRDefault="00EB4DD9" w:rsidP="00EB4DD9">
      <w:pPr>
        <w:pStyle w:val="FootnoteText"/>
      </w:pPr>
      <w:r>
        <w:rPr>
          <w:rStyle w:val="FootnoteReference"/>
          <w:rFonts w:ascii="Arial" w:hAnsi="Arial"/>
          <w:sz w:val="16"/>
        </w:rPr>
        <w:footnoteRef/>
      </w:r>
      <w:r>
        <w:rPr>
          <w:rFonts w:ascii="Arial" w:hAnsi="Arial"/>
          <w:sz w:val="16"/>
        </w:rPr>
        <w:t xml:space="preserve"> A expressão «Outras entidades responsáveis pelas despesas» identifica as entidades, para além da entidade relatora, que incorreram em parte das despesas declaradas.</w:t>
      </w:r>
    </w:p>
  </w:footnote>
  <w:footnote w:id="2">
    <w:p w14:paraId="15553118" w14:textId="0957CDD7" w:rsidR="00810744" w:rsidRPr="00810744" w:rsidRDefault="00810744">
      <w:pPr>
        <w:pStyle w:val="FootnoteText"/>
      </w:pPr>
      <w:r>
        <w:rPr>
          <w:rStyle w:val="FootnoteReference"/>
        </w:rPr>
        <w:footnoteRef/>
      </w:r>
      <w:r w:rsidRPr="00810744">
        <w:t>Constatação sistémica: uma constatação é considerada suficientemente significativa para ser marcada como possivelmente sistémica se forem identificados mais de dois erros de natureza semelhantes para o mesmo tipo de transações examinadas na amostra selecionada durante o t</w:t>
      </w:r>
      <w:r w:rsidR="001C33A4">
        <w:t>rabalho de campo/revisão de documentos</w:t>
      </w:r>
      <w:r w:rsidRPr="0081074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F98D" w14:textId="77777777" w:rsidR="002564DB" w:rsidRDefault="0025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3BEE" w14:textId="77777777" w:rsidR="00643321" w:rsidRDefault="00643321" w:rsidP="00917692">
    <w:pPr>
      <w:pStyle w:val="Header"/>
      <w:jc w:val="right"/>
      <w:rPr>
        <w:rFonts w:ascii="Arial" w:hAnsi="Arial"/>
        <w:i/>
        <w:sz w:val="16"/>
      </w:rPr>
    </w:pPr>
    <w:r>
      <w:rPr>
        <w:rFonts w:ascii="Arial" w:hAnsi="Arial"/>
        <w:i/>
        <w:sz w:val="16"/>
      </w:rPr>
      <w:t>Mandato para verificação de despesa</w:t>
    </w:r>
  </w:p>
  <w:p w14:paraId="5E092F88" w14:textId="043C2163" w:rsidR="00917692" w:rsidRDefault="00643321" w:rsidP="00917692">
    <w:pPr>
      <w:pStyle w:val="Header"/>
      <w:jc w:val="right"/>
      <w:rPr>
        <w:rFonts w:ascii="Arial" w:hAnsi="Arial"/>
        <w:i/>
        <w:sz w:val="16"/>
      </w:rPr>
    </w:pPr>
    <w:r>
      <w:rPr>
        <w:rFonts w:ascii="Arial" w:hAnsi="Arial"/>
        <w:i/>
        <w:sz w:val="16"/>
      </w:rPr>
      <w:t>Anexo 3 - Modelo de Relatório de Verificação de Despesa</w:t>
    </w:r>
  </w:p>
  <w:p w14:paraId="11D97343" w14:textId="77777777" w:rsidR="00643321" w:rsidRDefault="00643321" w:rsidP="00917692">
    <w:pPr>
      <w:pStyle w:val="Header"/>
      <w:jc w:val="right"/>
      <w:rPr>
        <w:rFonts w:ascii="Arial" w:hAnsi="Arial"/>
        <w:i/>
        <w:sz w:val="16"/>
      </w:rPr>
    </w:pPr>
  </w:p>
  <w:p w14:paraId="5E278FD4" w14:textId="77777777" w:rsidR="00643321" w:rsidRDefault="00643321" w:rsidP="00917692">
    <w:pPr>
      <w:pStyle w:val="Header"/>
      <w:jc w:val="right"/>
      <w:rPr>
        <w:rFonts w:ascii="Arial" w:hAnsi="Arial" w:cs="Arial"/>
        <w:i/>
        <w:sz w:val="16"/>
        <w:szCs w:val="16"/>
      </w:rPr>
    </w:pPr>
  </w:p>
  <w:p w14:paraId="21715358" w14:textId="77777777" w:rsidR="00826648" w:rsidRPr="00917692" w:rsidRDefault="00826648" w:rsidP="00917692">
    <w:pPr>
      <w:pStyle w:val="Header"/>
      <w:jc w:val="right"/>
      <w:rPr>
        <w:rFonts w:ascii="Times New Roman" w:hAnsi="Times New Roman"/>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CFF6" w14:textId="77777777" w:rsidR="002564DB" w:rsidRDefault="0025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17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71641"/>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3F116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EF5051"/>
    <w:multiLevelType w:val="hybridMultilevel"/>
    <w:tmpl w:val="CD8E7C22"/>
    <w:lvl w:ilvl="0" w:tplc="AFBC61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951424436">
    <w:abstractNumId w:val="5"/>
  </w:num>
  <w:num w:numId="2" w16cid:durableId="1923950094">
    <w:abstractNumId w:val="4"/>
  </w:num>
  <w:num w:numId="3" w16cid:durableId="1718815284">
    <w:abstractNumId w:val="3"/>
  </w:num>
  <w:num w:numId="4" w16cid:durableId="1207137755">
    <w:abstractNumId w:val="1"/>
  </w:num>
  <w:num w:numId="5" w16cid:durableId="1574002787">
    <w:abstractNumId w:val="6"/>
  </w:num>
  <w:num w:numId="6" w16cid:durableId="2096197876">
    <w:abstractNumId w:val="0"/>
  </w:num>
  <w:num w:numId="7" w16cid:durableId="860312898">
    <w:abstractNumId w:val="2"/>
  </w:num>
  <w:num w:numId="8" w16cid:durableId="1952932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fr-BE" w:vendorID="64" w:dllVersion="6" w:nlCheck="1" w:checkStyle="0"/>
  <w:activeWritingStyle w:appName="MSWord" w:lang="pt-PT" w:vendorID="64" w:dllVersion="0" w:nlCheck="1" w:checkStyle="0"/>
  <w:activeWritingStyle w:appName="MSWord" w:lang="en-IE" w:vendorID="64" w:dllVersion="0" w:nlCheck="1" w:checkStyle="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84941"/>
    <w:rsid w:val="00013992"/>
    <w:rsid w:val="000340A0"/>
    <w:rsid w:val="000620E1"/>
    <w:rsid w:val="000728AF"/>
    <w:rsid w:val="00074F58"/>
    <w:rsid w:val="00075A7C"/>
    <w:rsid w:val="00076319"/>
    <w:rsid w:val="00083D94"/>
    <w:rsid w:val="000A3DDA"/>
    <w:rsid w:val="000E6692"/>
    <w:rsid w:val="000E714B"/>
    <w:rsid w:val="00105817"/>
    <w:rsid w:val="00125F01"/>
    <w:rsid w:val="00137375"/>
    <w:rsid w:val="00140550"/>
    <w:rsid w:val="0014325A"/>
    <w:rsid w:val="00147F3D"/>
    <w:rsid w:val="00152A5C"/>
    <w:rsid w:val="00153EBA"/>
    <w:rsid w:val="001741E8"/>
    <w:rsid w:val="001841E6"/>
    <w:rsid w:val="001947DB"/>
    <w:rsid w:val="001C33A4"/>
    <w:rsid w:val="001E1D2C"/>
    <w:rsid w:val="001E75CD"/>
    <w:rsid w:val="002010AD"/>
    <w:rsid w:val="00212EF0"/>
    <w:rsid w:val="00233A5E"/>
    <w:rsid w:val="00241058"/>
    <w:rsid w:val="002427E0"/>
    <w:rsid w:val="002564DB"/>
    <w:rsid w:val="0025656B"/>
    <w:rsid w:val="00274F41"/>
    <w:rsid w:val="0028259D"/>
    <w:rsid w:val="00291B0B"/>
    <w:rsid w:val="00294ADD"/>
    <w:rsid w:val="00296F6D"/>
    <w:rsid w:val="002A2556"/>
    <w:rsid w:val="002B643B"/>
    <w:rsid w:val="002C2585"/>
    <w:rsid w:val="002C7F5D"/>
    <w:rsid w:val="002D090A"/>
    <w:rsid w:val="002D23DD"/>
    <w:rsid w:val="002E2E48"/>
    <w:rsid w:val="002E3246"/>
    <w:rsid w:val="002E3CA1"/>
    <w:rsid w:val="002F1365"/>
    <w:rsid w:val="002F393F"/>
    <w:rsid w:val="003008BA"/>
    <w:rsid w:val="0030278D"/>
    <w:rsid w:val="00310437"/>
    <w:rsid w:val="0033614E"/>
    <w:rsid w:val="00350494"/>
    <w:rsid w:val="00356D83"/>
    <w:rsid w:val="00360B86"/>
    <w:rsid w:val="0036465C"/>
    <w:rsid w:val="00374400"/>
    <w:rsid w:val="003824B9"/>
    <w:rsid w:val="00397687"/>
    <w:rsid w:val="003B6BC0"/>
    <w:rsid w:val="003C0D5C"/>
    <w:rsid w:val="003F1518"/>
    <w:rsid w:val="00405C1F"/>
    <w:rsid w:val="00411996"/>
    <w:rsid w:val="00423D1A"/>
    <w:rsid w:val="00426305"/>
    <w:rsid w:val="004522C3"/>
    <w:rsid w:val="0045514B"/>
    <w:rsid w:val="0046775A"/>
    <w:rsid w:val="00477ACC"/>
    <w:rsid w:val="00487BA6"/>
    <w:rsid w:val="004C70D4"/>
    <w:rsid w:val="004F13F8"/>
    <w:rsid w:val="005239A6"/>
    <w:rsid w:val="00527788"/>
    <w:rsid w:val="00550021"/>
    <w:rsid w:val="00555E83"/>
    <w:rsid w:val="0056365C"/>
    <w:rsid w:val="0057436F"/>
    <w:rsid w:val="005752A7"/>
    <w:rsid w:val="00580A52"/>
    <w:rsid w:val="00580ABF"/>
    <w:rsid w:val="00582917"/>
    <w:rsid w:val="00584941"/>
    <w:rsid w:val="005A401C"/>
    <w:rsid w:val="005E7FD8"/>
    <w:rsid w:val="00615CA2"/>
    <w:rsid w:val="00616B6A"/>
    <w:rsid w:val="0062230B"/>
    <w:rsid w:val="006224B9"/>
    <w:rsid w:val="00643321"/>
    <w:rsid w:val="006552A2"/>
    <w:rsid w:val="00665B44"/>
    <w:rsid w:val="00666636"/>
    <w:rsid w:val="0067115B"/>
    <w:rsid w:val="00682842"/>
    <w:rsid w:val="00687684"/>
    <w:rsid w:val="0069377A"/>
    <w:rsid w:val="00694606"/>
    <w:rsid w:val="006B0DAA"/>
    <w:rsid w:val="006C1A37"/>
    <w:rsid w:val="006C2B5A"/>
    <w:rsid w:val="006D7575"/>
    <w:rsid w:val="006F7720"/>
    <w:rsid w:val="0070165E"/>
    <w:rsid w:val="00717D40"/>
    <w:rsid w:val="007577EA"/>
    <w:rsid w:val="00773E53"/>
    <w:rsid w:val="007819DE"/>
    <w:rsid w:val="007942F5"/>
    <w:rsid w:val="007B64CE"/>
    <w:rsid w:val="007B7903"/>
    <w:rsid w:val="00810744"/>
    <w:rsid w:val="00813713"/>
    <w:rsid w:val="0082055D"/>
    <w:rsid w:val="00825C3A"/>
    <w:rsid w:val="00826648"/>
    <w:rsid w:val="0083451A"/>
    <w:rsid w:val="00842040"/>
    <w:rsid w:val="008515C0"/>
    <w:rsid w:val="00853025"/>
    <w:rsid w:val="00856AFE"/>
    <w:rsid w:val="008660EC"/>
    <w:rsid w:val="0087620A"/>
    <w:rsid w:val="00887814"/>
    <w:rsid w:val="008C355A"/>
    <w:rsid w:val="008C3D7B"/>
    <w:rsid w:val="00907EEF"/>
    <w:rsid w:val="00917692"/>
    <w:rsid w:val="00933F2D"/>
    <w:rsid w:val="0093782E"/>
    <w:rsid w:val="00946690"/>
    <w:rsid w:val="00947B28"/>
    <w:rsid w:val="009548DF"/>
    <w:rsid w:val="00954F2F"/>
    <w:rsid w:val="00974592"/>
    <w:rsid w:val="00974E69"/>
    <w:rsid w:val="0097715D"/>
    <w:rsid w:val="009830B8"/>
    <w:rsid w:val="009966B7"/>
    <w:rsid w:val="009A3A88"/>
    <w:rsid w:val="009C5842"/>
    <w:rsid w:val="00A3200C"/>
    <w:rsid w:val="00A544FD"/>
    <w:rsid w:val="00A55006"/>
    <w:rsid w:val="00A56B59"/>
    <w:rsid w:val="00A63904"/>
    <w:rsid w:val="00A72684"/>
    <w:rsid w:val="00A7414F"/>
    <w:rsid w:val="00A904A0"/>
    <w:rsid w:val="00A94867"/>
    <w:rsid w:val="00AC1865"/>
    <w:rsid w:val="00AC7856"/>
    <w:rsid w:val="00AD470D"/>
    <w:rsid w:val="00B20607"/>
    <w:rsid w:val="00B35252"/>
    <w:rsid w:val="00B36D2F"/>
    <w:rsid w:val="00B428DC"/>
    <w:rsid w:val="00B5014A"/>
    <w:rsid w:val="00BA06C0"/>
    <w:rsid w:val="00BC5BBB"/>
    <w:rsid w:val="00BE1E3B"/>
    <w:rsid w:val="00BE1EC9"/>
    <w:rsid w:val="00BF3B91"/>
    <w:rsid w:val="00C010C7"/>
    <w:rsid w:val="00C20CFE"/>
    <w:rsid w:val="00C43C09"/>
    <w:rsid w:val="00C54EEA"/>
    <w:rsid w:val="00C55D6A"/>
    <w:rsid w:val="00C65D1C"/>
    <w:rsid w:val="00C91A25"/>
    <w:rsid w:val="00CB4892"/>
    <w:rsid w:val="00CC150E"/>
    <w:rsid w:val="00CC1AE3"/>
    <w:rsid w:val="00CC1B38"/>
    <w:rsid w:val="00D11FD3"/>
    <w:rsid w:val="00D50815"/>
    <w:rsid w:val="00D63A4D"/>
    <w:rsid w:val="00D64E80"/>
    <w:rsid w:val="00D952F6"/>
    <w:rsid w:val="00DB53DF"/>
    <w:rsid w:val="00DC37F2"/>
    <w:rsid w:val="00DC64F3"/>
    <w:rsid w:val="00DC69A9"/>
    <w:rsid w:val="00E035A5"/>
    <w:rsid w:val="00E12C2A"/>
    <w:rsid w:val="00E13FBD"/>
    <w:rsid w:val="00E23056"/>
    <w:rsid w:val="00E234A9"/>
    <w:rsid w:val="00E25F4F"/>
    <w:rsid w:val="00E356BE"/>
    <w:rsid w:val="00E41A47"/>
    <w:rsid w:val="00E55B1B"/>
    <w:rsid w:val="00E5632B"/>
    <w:rsid w:val="00E67338"/>
    <w:rsid w:val="00E70593"/>
    <w:rsid w:val="00E717BA"/>
    <w:rsid w:val="00E8160C"/>
    <w:rsid w:val="00E86F06"/>
    <w:rsid w:val="00EA3D7E"/>
    <w:rsid w:val="00EB2F30"/>
    <w:rsid w:val="00EB48CC"/>
    <w:rsid w:val="00EB4DD9"/>
    <w:rsid w:val="00ED475E"/>
    <w:rsid w:val="00EE5EA7"/>
    <w:rsid w:val="00EF7562"/>
    <w:rsid w:val="00EF79EA"/>
    <w:rsid w:val="00F1368F"/>
    <w:rsid w:val="00F32163"/>
    <w:rsid w:val="00F43074"/>
    <w:rsid w:val="00F465A4"/>
    <w:rsid w:val="00F56C09"/>
    <w:rsid w:val="00F74F49"/>
    <w:rsid w:val="00F92429"/>
    <w:rsid w:val="00F95298"/>
    <w:rsid w:val="00F96882"/>
    <w:rsid w:val="00FB1846"/>
    <w:rsid w:val="00FC4665"/>
    <w:rsid w:val="00FC6885"/>
    <w:rsid w:val="00FC6CCF"/>
    <w:rsid w:val="00FD11DE"/>
    <w:rsid w:val="00FE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B84801"/>
  <w15:docId w15:val="{813205C8-6AAB-4F1F-A39A-E8BFF4D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pt-P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C7"/>
    <w:pPr>
      <w:spacing w:after="200" w:line="276" w:lineRule="auto"/>
    </w:pPr>
    <w:rPr>
      <w:sz w:val="22"/>
      <w:szCs w:val="22"/>
    </w:rPr>
  </w:style>
  <w:style w:type="paragraph" w:styleId="Heading1">
    <w:name w:val="heading 1"/>
    <w:basedOn w:val="Normal"/>
    <w:next w:val="Normal"/>
    <w:link w:val="Heading1Char"/>
    <w:uiPriority w:val="9"/>
    <w:qFormat/>
    <w:rsid w:val="0084204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21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2040"/>
    <w:rPr>
      <w:rFonts w:ascii="Cambria" w:eastAsia="Times New Roman" w:hAnsi="Cambria" w:cs="Times New Roman"/>
      <w:b/>
      <w:bCs/>
      <w:color w:val="365F91"/>
      <w:sz w:val="28"/>
      <w:szCs w:val="28"/>
    </w:rPr>
  </w:style>
  <w:style w:type="paragraph" w:styleId="ListParagraph">
    <w:name w:val="List Paragraph"/>
    <w:basedOn w:val="Normal"/>
    <w:uiPriority w:val="34"/>
    <w:qFormat/>
    <w:rsid w:val="005E7FD8"/>
    <w:pPr>
      <w:ind w:left="720"/>
      <w:contextualSpacing/>
    </w:pPr>
  </w:style>
  <w:style w:type="paragraph" w:styleId="BalloonText">
    <w:name w:val="Balloon Text"/>
    <w:basedOn w:val="Normal"/>
    <w:link w:val="BalloonTextChar"/>
    <w:uiPriority w:val="99"/>
    <w:semiHidden/>
    <w:unhideWhenUsed/>
    <w:rsid w:val="00382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4B9"/>
    <w:rPr>
      <w:rFonts w:ascii="Tahoma" w:hAnsi="Tahoma" w:cs="Tahoma"/>
      <w:sz w:val="16"/>
      <w:szCs w:val="16"/>
    </w:rPr>
  </w:style>
  <w:style w:type="paragraph" w:styleId="Revision">
    <w:name w:val="Revision"/>
    <w:hidden/>
    <w:uiPriority w:val="99"/>
    <w:semiHidden/>
    <w:rsid w:val="00C010C7"/>
    <w:rPr>
      <w:sz w:val="22"/>
      <w:szCs w:val="22"/>
    </w:rPr>
  </w:style>
  <w:style w:type="paragraph" w:styleId="Header">
    <w:name w:val="header"/>
    <w:basedOn w:val="Normal"/>
    <w:link w:val="HeaderChar"/>
    <w:uiPriority w:val="99"/>
    <w:unhideWhenUsed/>
    <w:rsid w:val="009176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692"/>
  </w:style>
  <w:style w:type="paragraph" w:styleId="Footer">
    <w:name w:val="footer"/>
    <w:basedOn w:val="Normal"/>
    <w:link w:val="FooterChar"/>
    <w:uiPriority w:val="99"/>
    <w:unhideWhenUsed/>
    <w:rsid w:val="00917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692"/>
  </w:style>
  <w:style w:type="character" w:customStyle="1" w:styleId="Heading2Char">
    <w:name w:val="Heading 2 Char"/>
    <w:link w:val="Heading2"/>
    <w:uiPriority w:val="9"/>
    <w:rsid w:val="00F32163"/>
    <w:rPr>
      <w:rFonts w:ascii="Cambria" w:eastAsia="Times New Roman" w:hAnsi="Cambria" w:cs="Times New Roman"/>
      <w:b/>
      <w:bCs/>
      <w:color w:val="4F81BD"/>
      <w:sz w:val="26"/>
      <w:szCs w:val="26"/>
    </w:rPr>
  </w:style>
  <w:style w:type="paragraph" w:styleId="FootnoteText">
    <w:name w:val="footnote text"/>
    <w:basedOn w:val="Normal"/>
    <w:link w:val="FootnoteTextChar"/>
    <w:semiHidden/>
    <w:rsid w:val="00FD11D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FD11DE"/>
    <w:rPr>
      <w:rFonts w:ascii="Times New Roman" w:eastAsia="Times New Roman" w:hAnsi="Times New Roman" w:cs="Times New Roman"/>
      <w:sz w:val="20"/>
      <w:szCs w:val="20"/>
      <w:lang w:eastAsia="pt-PT"/>
    </w:rPr>
  </w:style>
  <w:style w:type="character" w:styleId="FootnoteReference">
    <w:name w:val="footnote reference"/>
    <w:semiHidden/>
    <w:rsid w:val="00FD11DE"/>
    <w:rPr>
      <w:vertAlign w:val="superscript"/>
    </w:rPr>
  </w:style>
  <w:style w:type="paragraph" w:customStyle="1" w:styleId="BodySingle">
    <w:name w:val="Body Single"/>
    <w:basedOn w:val="BodyText"/>
    <w:rsid w:val="00D952F6"/>
    <w:pPr>
      <w:spacing w:after="0" w:line="290" w:lineRule="atLeast"/>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D952F6"/>
    <w:pPr>
      <w:spacing w:after="120"/>
    </w:pPr>
  </w:style>
  <w:style w:type="character" w:customStyle="1" w:styleId="BodyTextChar">
    <w:name w:val="Body Text Char"/>
    <w:basedOn w:val="DefaultParagraphFont"/>
    <w:link w:val="BodyText"/>
    <w:uiPriority w:val="99"/>
    <w:semiHidden/>
    <w:rsid w:val="00D952F6"/>
  </w:style>
  <w:style w:type="paragraph" w:customStyle="1" w:styleId="Text1">
    <w:name w:val="Text 1"/>
    <w:basedOn w:val="Normal"/>
    <w:rsid w:val="006552A2"/>
    <w:pPr>
      <w:spacing w:after="240" w:line="240" w:lineRule="auto"/>
      <w:ind w:left="482"/>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233A5E"/>
    <w:rPr>
      <w:sz w:val="16"/>
      <w:szCs w:val="16"/>
    </w:rPr>
  </w:style>
  <w:style w:type="paragraph" w:styleId="CommentText">
    <w:name w:val="annotation text"/>
    <w:basedOn w:val="Normal"/>
    <w:link w:val="CommentTextChar"/>
    <w:uiPriority w:val="99"/>
    <w:semiHidden/>
    <w:unhideWhenUsed/>
    <w:rsid w:val="00233A5E"/>
    <w:pPr>
      <w:spacing w:line="240" w:lineRule="auto"/>
    </w:pPr>
    <w:rPr>
      <w:sz w:val="20"/>
      <w:szCs w:val="20"/>
    </w:rPr>
  </w:style>
  <w:style w:type="character" w:customStyle="1" w:styleId="CommentTextChar">
    <w:name w:val="Comment Text Char"/>
    <w:basedOn w:val="DefaultParagraphFont"/>
    <w:link w:val="CommentText"/>
    <w:uiPriority w:val="99"/>
    <w:semiHidden/>
    <w:rsid w:val="00233A5E"/>
    <w:rPr>
      <w:lang w:eastAsia="pt-PT"/>
    </w:rPr>
  </w:style>
  <w:style w:type="paragraph" w:styleId="CommentSubject">
    <w:name w:val="annotation subject"/>
    <w:basedOn w:val="CommentText"/>
    <w:next w:val="CommentText"/>
    <w:link w:val="CommentSubjectChar"/>
    <w:uiPriority w:val="99"/>
    <w:semiHidden/>
    <w:unhideWhenUsed/>
    <w:rsid w:val="00233A5E"/>
    <w:rPr>
      <w:b/>
      <w:bCs/>
    </w:rPr>
  </w:style>
  <w:style w:type="character" w:customStyle="1" w:styleId="CommentSubjectChar">
    <w:name w:val="Comment Subject Char"/>
    <w:basedOn w:val="CommentTextChar"/>
    <w:link w:val="CommentSubject"/>
    <w:uiPriority w:val="99"/>
    <w:semiHidden/>
    <w:rsid w:val="00233A5E"/>
    <w:rPr>
      <w:b/>
      <w:bCs/>
      <w:lang w:eastAsia="pt-PT"/>
    </w:rPr>
  </w:style>
  <w:style w:type="paragraph" w:customStyle="1" w:styleId="EUReport1">
    <w:name w:val="EU Report 1"/>
    <w:basedOn w:val="Normal"/>
    <w:next w:val="Normal"/>
    <w:qFormat/>
    <w:rsid w:val="00153EBA"/>
    <w:pPr>
      <w:numPr>
        <w:numId w:val="7"/>
      </w:numPr>
      <w:spacing w:before="120" w:after="360" w:line="240" w:lineRule="auto"/>
    </w:pPr>
    <w:rPr>
      <w:rFonts w:ascii="EYInterstate Light" w:eastAsia="Times New Roman" w:hAnsi="EYInterstate Light"/>
      <w:b/>
      <w:sz w:val="28"/>
      <w:szCs w:val="20"/>
    </w:rPr>
  </w:style>
  <w:style w:type="paragraph" w:customStyle="1" w:styleId="EUReport2">
    <w:name w:val="EU Report 2"/>
    <w:basedOn w:val="Normal"/>
    <w:qFormat/>
    <w:rsid w:val="00153EBA"/>
    <w:pPr>
      <w:numPr>
        <w:ilvl w:val="1"/>
        <w:numId w:val="7"/>
      </w:numPr>
      <w:spacing w:before="120" w:after="180" w:line="240" w:lineRule="auto"/>
    </w:pPr>
    <w:rPr>
      <w:rFonts w:ascii="EYInterstate Light" w:eastAsia="Times New Roman" w:hAnsi="EYInterstate Light"/>
      <w:b/>
      <w:szCs w:val="20"/>
    </w:rPr>
  </w:style>
  <w:style w:type="paragraph" w:customStyle="1" w:styleId="EUReport3">
    <w:name w:val="EU Report 3"/>
    <w:basedOn w:val="Normal"/>
    <w:qFormat/>
    <w:rsid w:val="00153EBA"/>
    <w:pPr>
      <w:numPr>
        <w:ilvl w:val="2"/>
        <w:numId w:val="7"/>
      </w:numPr>
      <w:spacing w:before="120" w:after="120" w:line="240" w:lineRule="auto"/>
    </w:pPr>
    <w:rPr>
      <w:rFonts w:ascii="EYInterstate Light" w:eastAsia="Times New Roman" w:hAnsi="EYInterstate Light" w:cs="Arial"/>
      <w:i/>
    </w:rPr>
  </w:style>
  <w:style w:type="paragraph" w:styleId="NormalWeb">
    <w:name w:val="Normal (Web)"/>
    <w:basedOn w:val="Normal"/>
    <w:uiPriority w:val="99"/>
    <w:semiHidden/>
    <w:unhideWhenUsed/>
    <w:rsid w:val="0045514B"/>
    <w:pPr>
      <w:spacing w:before="100" w:beforeAutospacing="1" w:after="100" w:afterAutospacing="1" w:line="240" w:lineRule="auto"/>
    </w:pPr>
    <w:rPr>
      <w:rFonts w:ascii="Times New Roman" w:eastAsia="Times New Roman" w:hAnsi="Times New Roman"/>
      <w:sz w:val="24"/>
      <w:szCs w:val="24"/>
      <w:lang w:val="fr-BE" w:eastAsia="fr-BE" w:bidi="ar-SA"/>
    </w:rPr>
  </w:style>
  <w:style w:type="paragraph" w:styleId="HTMLPreformatted">
    <w:name w:val="HTML Preformatted"/>
    <w:basedOn w:val="Normal"/>
    <w:link w:val="HTMLPreformattedChar"/>
    <w:uiPriority w:val="99"/>
    <w:unhideWhenUsed/>
    <w:rsid w:val="00E5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bidi="ar-SA"/>
    </w:rPr>
  </w:style>
  <w:style w:type="character" w:customStyle="1" w:styleId="HTMLPreformattedChar">
    <w:name w:val="HTML Preformatted Char"/>
    <w:basedOn w:val="DefaultParagraphFont"/>
    <w:link w:val="HTMLPreformatted"/>
    <w:uiPriority w:val="99"/>
    <w:rsid w:val="00E5632B"/>
    <w:rPr>
      <w:rFonts w:ascii="Courier New" w:eastAsia="Times New Roman" w:hAnsi="Courier New" w:cs="Courier New"/>
      <w:lang w:val="fr-BE" w:eastAsia="fr-BE" w:bidi="ar-SA"/>
    </w:rPr>
  </w:style>
  <w:style w:type="character" w:customStyle="1" w:styleId="y2iqfc">
    <w:name w:val="y2iqfc"/>
    <w:basedOn w:val="DefaultParagraphFont"/>
    <w:rsid w:val="00E5632B"/>
  </w:style>
  <w:style w:type="paragraph" w:styleId="EndnoteText">
    <w:name w:val="endnote text"/>
    <w:basedOn w:val="Normal"/>
    <w:link w:val="EndnoteTextChar"/>
    <w:uiPriority w:val="99"/>
    <w:semiHidden/>
    <w:unhideWhenUsed/>
    <w:rsid w:val="008107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744"/>
  </w:style>
  <w:style w:type="character" w:styleId="EndnoteReference">
    <w:name w:val="endnote reference"/>
    <w:basedOn w:val="DefaultParagraphFont"/>
    <w:uiPriority w:val="99"/>
    <w:semiHidden/>
    <w:unhideWhenUsed/>
    <w:rsid w:val="00810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361">
      <w:bodyDiv w:val="1"/>
      <w:marLeft w:val="0"/>
      <w:marRight w:val="0"/>
      <w:marTop w:val="0"/>
      <w:marBottom w:val="0"/>
      <w:divBdr>
        <w:top w:val="none" w:sz="0" w:space="0" w:color="auto"/>
        <w:left w:val="none" w:sz="0" w:space="0" w:color="auto"/>
        <w:bottom w:val="none" w:sz="0" w:space="0" w:color="auto"/>
        <w:right w:val="none" w:sz="0" w:space="0" w:color="auto"/>
      </w:divBdr>
    </w:div>
    <w:div w:id="1010794128">
      <w:bodyDiv w:val="1"/>
      <w:marLeft w:val="0"/>
      <w:marRight w:val="0"/>
      <w:marTop w:val="0"/>
      <w:marBottom w:val="0"/>
      <w:divBdr>
        <w:top w:val="none" w:sz="0" w:space="0" w:color="auto"/>
        <w:left w:val="none" w:sz="0" w:space="0" w:color="auto"/>
        <w:bottom w:val="none" w:sz="0" w:space="0" w:color="auto"/>
        <w:right w:val="none" w:sz="0" w:space="0" w:color="auto"/>
      </w:divBdr>
    </w:div>
    <w:div w:id="1043677318">
      <w:bodyDiv w:val="1"/>
      <w:marLeft w:val="0"/>
      <w:marRight w:val="0"/>
      <w:marTop w:val="0"/>
      <w:marBottom w:val="0"/>
      <w:divBdr>
        <w:top w:val="none" w:sz="0" w:space="0" w:color="auto"/>
        <w:left w:val="none" w:sz="0" w:space="0" w:color="auto"/>
        <w:bottom w:val="none" w:sz="0" w:space="0" w:color="auto"/>
        <w:right w:val="none" w:sz="0" w:space="0" w:color="auto"/>
      </w:divBdr>
    </w:div>
    <w:div w:id="1156842953">
      <w:bodyDiv w:val="1"/>
      <w:marLeft w:val="0"/>
      <w:marRight w:val="0"/>
      <w:marTop w:val="0"/>
      <w:marBottom w:val="0"/>
      <w:divBdr>
        <w:top w:val="none" w:sz="0" w:space="0" w:color="auto"/>
        <w:left w:val="none" w:sz="0" w:space="0" w:color="auto"/>
        <w:bottom w:val="none" w:sz="0" w:space="0" w:color="auto"/>
        <w:right w:val="none" w:sz="0" w:space="0" w:color="auto"/>
      </w:divBdr>
    </w:div>
    <w:div w:id="1510756918">
      <w:bodyDiv w:val="1"/>
      <w:marLeft w:val="0"/>
      <w:marRight w:val="0"/>
      <w:marTop w:val="0"/>
      <w:marBottom w:val="0"/>
      <w:divBdr>
        <w:top w:val="none" w:sz="0" w:space="0" w:color="auto"/>
        <w:left w:val="none" w:sz="0" w:space="0" w:color="auto"/>
        <w:bottom w:val="none" w:sz="0" w:space="0" w:color="auto"/>
        <w:right w:val="none" w:sz="0" w:space="0" w:color="auto"/>
      </w:divBdr>
    </w:div>
    <w:div w:id="20968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F810-F7DE-4A21-831A-0DA1BE08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1751</Words>
  <Characters>10653</Characters>
  <Application>Microsoft Office Word</Application>
  <DocSecurity>0</DocSecurity>
  <Lines>426</Lines>
  <Paragraphs>193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VARAGKA Evangelia (DEVCO)</dc:creator>
  <cp:lastModifiedBy>VELONAKI Anastasia (INTPA)</cp:lastModifiedBy>
  <cp:revision>7</cp:revision>
  <dcterms:created xsi:type="dcterms:W3CDTF">2022-05-20T09:38:00Z</dcterms:created>
  <dcterms:modified xsi:type="dcterms:W3CDTF">2024-01-03T09:52:00Z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2022-05-20T09:24:55Z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dcf8a178-2e1c-4143-9ada-1033002173ce</vt:lpwstr>
  </property>
  <property fmtid="{D5CDD505-2E9C-101B-9397-08002B2CF9AE}" pid="8" name="MSIP_Label_6bd9ddd1-4d20-43f6-abfa-fc3c07406f94_ContentBits">
    <vt:lpwstr>0</vt:lpwstr>
  </property>
</Properties>
</file>