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1EEE4A" w14:textId="77777777" w:rsidR="00A24D36" w:rsidRPr="0081350E" w:rsidRDefault="00A24D36" w:rsidP="00555183">
      <w:pPr>
        <w:pStyle w:val="Heading1"/>
        <w:numPr>
          <w:ilvl w:val="0"/>
          <w:numId w:val="0"/>
        </w:numPr>
        <w:spacing w:before="360" w:after="360"/>
        <w:ind w:left="1276" w:hanging="1276"/>
        <w:rPr>
          <w:szCs w:val="28"/>
        </w:rPr>
      </w:pPr>
      <w:bookmarkStart w:id="0" w:name="_Toc149734320"/>
      <w:bookmarkStart w:id="1" w:name="_Toc89673412"/>
      <w:r w:rsidRPr="0081350E">
        <w:rPr>
          <w:szCs w:val="28"/>
        </w:rPr>
        <w:t>Annex 2</w:t>
      </w:r>
      <w:r w:rsidRPr="0081350E">
        <w:rPr>
          <w:szCs w:val="28"/>
        </w:rPr>
        <w:tab/>
      </w:r>
      <w:bookmarkEnd w:id="0"/>
      <w:r w:rsidR="002B5A16">
        <w:rPr>
          <w:szCs w:val="28"/>
        </w:rPr>
        <w:t>Systems</w:t>
      </w:r>
      <w:r w:rsidR="002B5A16" w:rsidRPr="0081350E">
        <w:rPr>
          <w:szCs w:val="28"/>
        </w:rPr>
        <w:t xml:space="preserve"> </w:t>
      </w:r>
      <w:r w:rsidR="002B5A16">
        <w:rPr>
          <w:szCs w:val="28"/>
        </w:rPr>
        <w:t>A</w:t>
      </w:r>
      <w:r w:rsidR="002B5A16" w:rsidRPr="0081350E">
        <w:rPr>
          <w:szCs w:val="28"/>
        </w:rPr>
        <w:t xml:space="preserve">udit </w:t>
      </w:r>
      <w:r w:rsidR="007631E3">
        <w:rPr>
          <w:szCs w:val="28"/>
        </w:rPr>
        <w:t>Procedures</w:t>
      </w:r>
      <w:r w:rsidR="007631E3" w:rsidRPr="0081350E">
        <w:rPr>
          <w:szCs w:val="28"/>
        </w:rPr>
        <w:t xml:space="preserve"> </w:t>
      </w:r>
      <w:r w:rsidR="00DE3FA0">
        <w:rPr>
          <w:szCs w:val="28"/>
        </w:rPr>
        <w:t xml:space="preserve">(design </w:t>
      </w:r>
      <w:r w:rsidR="00DE3FA0" w:rsidRPr="00DE3FA0">
        <w:rPr>
          <w:szCs w:val="28"/>
          <w:u w:val="single"/>
        </w:rPr>
        <w:t>and</w:t>
      </w:r>
      <w:r w:rsidR="00DE3FA0">
        <w:rPr>
          <w:szCs w:val="28"/>
        </w:rPr>
        <w:t xml:space="preserve"> operating effectiveness of </w:t>
      </w:r>
      <w:r w:rsidR="00B659B9">
        <w:rPr>
          <w:szCs w:val="28"/>
        </w:rPr>
        <w:t>Internal Control Systems</w:t>
      </w:r>
      <w:r w:rsidR="00DE3FA0">
        <w:rPr>
          <w:szCs w:val="28"/>
        </w:rPr>
        <w:t>)</w:t>
      </w:r>
    </w:p>
    <w:p w14:paraId="316FC109" w14:textId="77777777" w:rsidR="00FF6C72" w:rsidRPr="00A24D36" w:rsidRDefault="00FF6C72" w:rsidP="00FF6C72">
      <w:pPr>
        <w:spacing w:before="120" w:after="120"/>
        <w:jc w:val="both"/>
        <w:rPr>
          <w:rFonts w:ascii="Arial" w:hAnsi="Arial" w:cs="Arial"/>
          <w:b/>
          <w:i/>
          <w:sz w:val="22"/>
          <w:szCs w:val="22"/>
        </w:rPr>
      </w:pPr>
      <w:r w:rsidRPr="00A24D36">
        <w:rPr>
          <w:rFonts w:ascii="Arial" w:hAnsi="Arial" w:cs="Arial"/>
          <w:b/>
          <w:i/>
          <w:sz w:val="22"/>
          <w:szCs w:val="22"/>
        </w:rPr>
        <w:t>2.</w:t>
      </w:r>
      <w:r>
        <w:rPr>
          <w:rFonts w:ascii="Arial" w:hAnsi="Arial" w:cs="Arial"/>
          <w:b/>
          <w:i/>
          <w:sz w:val="22"/>
          <w:szCs w:val="22"/>
        </w:rPr>
        <w:t>1</w:t>
      </w:r>
      <w:r w:rsidRPr="00A24D36">
        <w:rPr>
          <w:rFonts w:ascii="Arial" w:hAnsi="Arial" w:cs="Arial"/>
          <w:b/>
          <w:i/>
          <w:sz w:val="22"/>
          <w:szCs w:val="22"/>
        </w:rPr>
        <w:tab/>
        <w:t xml:space="preserve">Audit </w:t>
      </w:r>
      <w:r>
        <w:rPr>
          <w:rFonts w:ascii="Arial" w:hAnsi="Arial" w:cs="Arial"/>
          <w:b/>
          <w:i/>
          <w:sz w:val="22"/>
          <w:szCs w:val="22"/>
        </w:rPr>
        <w:t xml:space="preserve">Documentation and </w:t>
      </w:r>
      <w:r w:rsidRPr="00A24D36">
        <w:rPr>
          <w:rFonts w:ascii="Arial" w:hAnsi="Arial" w:cs="Arial"/>
          <w:b/>
          <w:i/>
          <w:sz w:val="22"/>
          <w:szCs w:val="22"/>
        </w:rPr>
        <w:t>Evidence</w:t>
      </w:r>
    </w:p>
    <w:p w14:paraId="3924C0A4" w14:textId="77777777" w:rsidR="00FF6C72" w:rsidRPr="00F9398E" w:rsidRDefault="00FF6C72" w:rsidP="00FF6C72">
      <w:pPr>
        <w:spacing w:before="120" w:after="120"/>
        <w:ind w:left="284" w:hanging="284"/>
        <w:rPr>
          <w:rFonts w:ascii="Arial" w:hAnsi="Arial" w:cs="Arial"/>
          <w:i/>
          <w:sz w:val="20"/>
        </w:rPr>
      </w:pPr>
      <w:r>
        <w:rPr>
          <w:rFonts w:ascii="Arial" w:hAnsi="Arial" w:cs="Arial"/>
          <w:i/>
          <w:sz w:val="20"/>
        </w:rPr>
        <w:t>1</w:t>
      </w:r>
      <w:r w:rsidRPr="00F9398E">
        <w:rPr>
          <w:rFonts w:ascii="Arial" w:hAnsi="Arial" w:cs="Arial"/>
          <w:i/>
          <w:sz w:val="20"/>
        </w:rPr>
        <w:tab/>
      </w:r>
      <w:r>
        <w:rPr>
          <w:rFonts w:ascii="Arial" w:hAnsi="Arial" w:cs="Arial"/>
          <w:i/>
          <w:sz w:val="20"/>
        </w:rPr>
        <w:t>Audit Documentation (Working Papers)</w:t>
      </w:r>
    </w:p>
    <w:p w14:paraId="6F31C43F" w14:textId="77777777" w:rsidR="00B66AEB" w:rsidRPr="00B66AEB" w:rsidRDefault="00B66AEB" w:rsidP="00B66AEB">
      <w:pPr>
        <w:spacing w:before="120" w:after="120"/>
        <w:jc w:val="both"/>
        <w:rPr>
          <w:sz w:val="22"/>
          <w:szCs w:val="22"/>
        </w:rPr>
      </w:pPr>
      <w:r w:rsidRPr="00B66AEB">
        <w:rPr>
          <w:sz w:val="22"/>
          <w:szCs w:val="22"/>
        </w:rPr>
        <w:t>The Practitioner should in accordance with ISAE 3000 (Revised) prepare on a timely basis engagement documentation that provides a record of the basis for the assurance report that is sufficient and appropriate to enable an experienced practitioner, having no previous connection with the engagement, to understand:</w:t>
      </w:r>
    </w:p>
    <w:p w14:paraId="6AD0A44E" w14:textId="05871BD7" w:rsidR="00B66AEB" w:rsidRPr="00B66AEB" w:rsidRDefault="00B66AEB" w:rsidP="00B66AEB">
      <w:pPr>
        <w:numPr>
          <w:ilvl w:val="0"/>
          <w:numId w:val="31"/>
        </w:numPr>
        <w:spacing w:before="120" w:after="120"/>
        <w:jc w:val="both"/>
        <w:rPr>
          <w:sz w:val="22"/>
          <w:szCs w:val="22"/>
        </w:rPr>
      </w:pPr>
      <w:r w:rsidRPr="00B66AEB">
        <w:rPr>
          <w:sz w:val="22"/>
          <w:szCs w:val="22"/>
        </w:rPr>
        <w:t xml:space="preserve">The nature, timing and extent of the procedures performed to comply with relevant ISAE </w:t>
      </w:r>
      <w:r w:rsidR="00845ECB">
        <w:rPr>
          <w:sz w:val="22"/>
          <w:szCs w:val="22"/>
        </w:rPr>
        <w:t xml:space="preserve">standards </w:t>
      </w:r>
      <w:r w:rsidRPr="00B66AEB">
        <w:rPr>
          <w:sz w:val="22"/>
          <w:szCs w:val="22"/>
        </w:rPr>
        <w:t xml:space="preserve">and applicable legal and regulatory requirements; </w:t>
      </w:r>
    </w:p>
    <w:p w14:paraId="554A9E9D" w14:textId="78DEAAD6" w:rsidR="00B66AEB" w:rsidRPr="00B66AEB" w:rsidRDefault="00B66AEB" w:rsidP="00B66AEB">
      <w:pPr>
        <w:numPr>
          <w:ilvl w:val="0"/>
          <w:numId w:val="31"/>
        </w:numPr>
        <w:spacing w:before="120" w:after="120"/>
        <w:jc w:val="both"/>
        <w:rPr>
          <w:sz w:val="22"/>
          <w:szCs w:val="22"/>
        </w:rPr>
      </w:pPr>
      <w:r w:rsidRPr="00B66AEB">
        <w:rPr>
          <w:sz w:val="22"/>
          <w:szCs w:val="22"/>
        </w:rPr>
        <w:t>The results of the procedures performed, and the evidence obtained</w:t>
      </w:r>
      <w:r w:rsidR="00911971">
        <w:rPr>
          <w:sz w:val="22"/>
          <w:szCs w:val="22"/>
        </w:rPr>
        <w:t>.</w:t>
      </w:r>
    </w:p>
    <w:p w14:paraId="4792A0F9" w14:textId="6D4E15A0" w:rsidR="00FF6C72" w:rsidRDefault="00B66AEB" w:rsidP="00555183">
      <w:pPr>
        <w:spacing w:before="120" w:after="120"/>
        <w:jc w:val="both"/>
        <w:rPr>
          <w:rFonts w:ascii="Arial" w:hAnsi="Arial" w:cs="Arial"/>
          <w:i/>
          <w:sz w:val="20"/>
        </w:rPr>
      </w:pPr>
      <w:r w:rsidRPr="00B66AEB">
        <w:rPr>
          <w:sz w:val="22"/>
          <w:szCs w:val="22"/>
        </w:rPr>
        <w:t>Significant matters arising during the engagement, the conclusions reached thereon, and significant professional judgments made in reaching those conclusions regarding a significant matter, the practitioner shall document how the practitioner addressed the inconsistency.</w:t>
      </w:r>
    </w:p>
    <w:p w14:paraId="3E65542E" w14:textId="77777777" w:rsidR="00FF6C72" w:rsidRPr="00F9398E" w:rsidRDefault="00FF6C72" w:rsidP="00555183">
      <w:pPr>
        <w:spacing w:before="240" w:after="120"/>
        <w:ind w:left="284" w:hanging="284"/>
        <w:rPr>
          <w:rFonts w:ascii="Arial" w:hAnsi="Arial" w:cs="Arial"/>
          <w:i/>
          <w:sz w:val="20"/>
        </w:rPr>
      </w:pPr>
      <w:r>
        <w:rPr>
          <w:rFonts w:ascii="Arial" w:hAnsi="Arial" w:cs="Arial"/>
          <w:i/>
          <w:sz w:val="20"/>
        </w:rPr>
        <w:t>2</w:t>
      </w:r>
      <w:r w:rsidRPr="00F9398E">
        <w:rPr>
          <w:rFonts w:ascii="Arial" w:hAnsi="Arial" w:cs="Arial"/>
          <w:i/>
          <w:sz w:val="20"/>
        </w:rPr>
        <w:tab/>
      </w:r>
      <w:r>
        <w:rPr>
          <w:rFonts w:ascii="Arial" w:hAnsi="Arial" w:cs="Arial"/>
          <w:i/>
          <w:sz w:val="20"/>
        </w:rPr>
        <w:t>Audit Evidence</w:t>
      </w:r>
    </w:p>
    <w:p w14:paraId="5D14E1DD" w14:textId="77777777" w:rsidR="006C20F7" w:rsidRPr="006C20F7" w:rsidRDefault="006C20F7" w:rsidP="006C20F7">
      <w:pPr>
        <w:spacing w:before="120" w:after="120"/>
        <w:jc w:val="both"/>
        <w:rPr>
          <w:sz w:val="22"/>
          <w:szCs w:val="22"/>
        </w:rPr>
      </w:pPr>
      <w:r w:rsidRPr="006C20F7">
        <w:rPr>
          <w:sz w:val="22"/>
          <w:szCs w:val="22"/>
        </w:rPr>
        <w:t xml:space="preserve">In accordance with ISAE 3000 (Revised) evidence is necessary to support the practitioner's conclusion and assurance report. </w:t>
      </w:r>
    </w:p>
    <w:p w14:paraId="5ED5A42A" w14:textId="357D55EF" w:rsidR="00FF6C72" w:rsidRPr="00D24C46" w:rsidRDefault="006C20F7" w:rsidP="00555183">
      <w:pPr>
        <w:spacing w:before="120" w:after="120"/>
        <w:jc w:val="both"/>
        <w:rPr>
          <w:sz w:val="22"/>
          <w:szCs w:val="22"/>
        </w:rPr>
      </w:pPr>
      <w:r w:rsidRPr="006C20F7">
        <w:rPr>
          <w:sz w:val="22"/>
          <w:szCs w:val="22"/>
        </w:rPr>
        <w:t>Evidence comprises both information that supports and corroborates aspects of the subject matter information, and any information that contradicts aspects of the subject matter information. In addition, in some cases, the absence of information (for example, refusal by the appropriate party(</w:t>
      </w:r>
      <w:proofErr w:type="spellStart"/>
      <w:r w:rsidRPr="006C20F7">
        <w:rPr>
          <w:sz w:val="22"/>
          <w:szCs w:val="22"/>
        </w:rPr>
        <w:t>ies</w:t>
      </w:r>
      <w:proofErr w:type="spellEnd"/>
      <w:r w:rsidRPr="006C20F7">
        <w:rPr>
          <w:sz w:val="22"/>
          <w:szCs w:val="22"/>
        </w:rPr>
        <w:t>) to provide a requested representation) is used by the practitioner, and therefore, also constitutes evidence</w:t>
      </w:r>
      <w:r w:rsidR="00FF6C72" w:rsidRPr="00D24C46">
        <w:rPr>
          <w:sz w:val="22"/>
          <w:szCs w:val="22"/>
        </w:rPr>
        <w:t>.</w:t>
      </w:r>
    </w:p>
    <w:p w14:paraId="6BDD0D22" w14:textId="77777777" w:rsidR="00FF6C72" w:rsidRPr="00B66AEB" w:rsidRDefault="00555183" w:rsidP="00555183">
      <w:pPr>
        <w:spacing w:before="240" w:after="120"/>
        <w:ind w:left="284" w:hanging="284"/>
        <w:rPr>
          <w:rFonts w:ascii="Arial" w:hAnsi="Arial" w:cs="Arial"/>
          <w:i/>
          <w:sz w:val="20"/>
        </w:rPr>
      </w:pPr>
      <w:r w:rsidRPr="00B66AEB">
        <w:rPr>
          <w:rFonts w:ascii="Arial" w:hAnsi="Arial" w:cs="Arial"/>
          <w:i/>
          <w:sz w:val="20"/>
        </w:rPr>
        <w:t>3</w:t>
      </w:r>
      <w:r w:rsidR="00FF6C72" w:rsidRPr="00B66AEB">
        <w:rPr>
          <w:rFonts w:ascii="Arial" w:hAnsi="Arial" w:cs="Arial"/>
          <w:i/>
          <w:sz w:val="20"/>
        </w:rPr>
        <w:tab/>
        <w:t xml:space="preserve">Retention of Audit Documentation (Working Papers) </w:t>
      </w:r>
    </w:p>
    <w:p w14:paraId="664FFD25" w14:textId="2794C64B" w:rsidR="00FF6C72" w:rsidRDefault="00FF6C72" w:rsidP="00555183">
      <w:pPr>
        <w:spacing w:before="120" w:after="120"/>
        <w:jc w:val="both"/>
        <w:rPr>
          <w:sz w:val="22"/>
          <w:szCs w:val="22"/>
        </w:rPr>
      </w:pPr>
      <w:r w:rsidRPr="00B66AEB">
        <w:rPr>
          <w:sz w:val="22"/>
          <w:szCs w:val="22"/>
        </w:rPr>
        <w:t xml:space="preserve">The </w:t>
      </w:r>
      <w:r w:rsidR="008B173A">
        <w:rPr>
          <w:sz w:val="22"/>
          <w:szCs w:val="22"/>
        </w:rPr>
        <w:t>Practitioner</w:t>
      </w:r>
      <w:r w:rsidRPr="00B66AEB">
        <w:rPr>
          <w:sz w:val="22"/>
          <w:szCs w:val="22"/>
        </w:rPr>
        <w:t xml:space="preserve"> should retain audit documentation for the engagement (including evidence for audit fees and expenses such as invoices for hotel accommodation, </w:t>
      </w:r>
      <w:r w:rsidR="006C20F7" w:rsidRPr="00B66AEB">
        <w:rPr>
          <w:sz w:val="22"/>
          <w:szCs w:val="22"/>
        </w:rPr>
        <w:t>airplane</w:t>
      </w:r>
      <w:r w:rsidRPr="00B66AEB">
        <w:rPr>
          <w:sz w:val="22"/>
          <w:szCs w:val="22"/>
        </w:rPr>
        <w:t xml:space="preserve"> boarding cards, ticket stubs, time sheets etc.) for inspection by the Commission for a period of 5 years from the date of payment by the Commission of the </w:t>
      </w:r>
      <w:r w:rsidR="008B173A">
        <w:rPr>
          <w:sz w:val="22"/>
          <w:szCs w:val="22"/>
        </w:rPr>
        <w:t>Practitioner</w:t>
      </w:r>
      <w:r w:rsidRPr="00B66AEB">
        <w:rPr>
          <w:sz w:val="22"/>
          <w:szCs w:val="22"/>
        </w:rPr>
        <w:t xml:space="preserve">'s final invoice for this engagement. The Commission shall, on request and in accordance with the legislation in the country where the office having responsibility for the audit is based, have access to the audit documentation within this </w:t>
      </w:r>
      <w:r w:rsidR="009E4FE4" w:rsidRPr="00B66AEB">
        <w:rPr>
          <w:sz w:val="22"/>
          <w:szCs w:val="22"/>
        </w:rPr>
        <w:t>5-year</w:t>
      </w:r>
      <w:r w:rsidRPr="00B66AEB">
        <w:rPr>
          <w:sz w:val="22"/>
          <w:szCs w:val="22"/>
        </w:rPr>
        <w:t xml:space="preserve"> period.</w:t>
      </w:r>
    </w:p>
    <w:p w14:paraId="35F40979" w14:textId="77777777" w:rsidR="00FF6C72" w:rsidRPr="00F9398E" w:rsidRDefault="00FF6C72" w:rsidP="00555183">
      <w:pPr>
        <w:spacing w:before="240" w:after="120"/>
        <w:ind w:left="284" w:hanging="284"/>
        <w:rPr>
          <w:rFonts w:ascii="Arial" w:hAnsi="Arial" w:cs="Arial"/>
          <w:i/>
          <w:sz w:val="20"/>
        </w:rPr>
      </w:pPr>
      <w:r>
        <w:rPr>
          <w:rFonts w:ascii="Arial" w:hAnsi="Arial" w:cs="Arial"/>
          <w:i/>
          <w:sz w:val="20"/>
        </w:rPr>
        <w:t>4</w:t>
      </w:r>
      <w:r w:rsidRPr="00F9398E">
        <w:rPr>
          <w:rFonts w:ascii="Arial" w:hAnsi="Arial" w:cs="Arial"/>
          <w:i/>
          <w:sz w:val="20"/>
        </w:rPr>
        <w:tab/>
        <w:t>Access to Records and Documents of the Entity</w:t>
      </w:r>
    </w:p>
    <w:p w14:paraId="5E7AAA9F" w14:textId="0049F4E0" w:rsidR="00FF6C72" w:rsidRDefault="00FF6C72" w:rsidP="00555183">
      <w:pPr>
        <w:spacing w:before="120" w:after="120"/>
        <w:jc w:val="both"/>
        <w:rPr>
          <w:rFonts w:ascii="Arial" w:hAnsi="Arial" w:cs="Arial"/>
          <w:b/>
          <w:i/>
          <w:sz w:val="22"/>
          <w:szCs w:val="22"/>
        </w:rPr>
      </w:pPr>
      <w:r w:rsidRPr="00136C3F">
        <w:rPr>
          <w:sz w:val="22"/>
          <w:szCs w:val="22"/>
        </w:rPr>
        <w:t xml:space="preserve">The </w:t>
      </w:r>
      <w:r w:rsidR="008B173A">
        <w:rPr>
          <w:sz w:val="22"/>
          <w:szCs w:val="22"/>
        </w:rPr>
        <w:t>Practitioner</w:t>
      </w:r>
      <w:r w:rsidRPr="00136C3F">
        <w:rPr>
          <w:sz w:val="22"/>
          <w:szCs w:val="22"/>
        </w:rPr>
        <w:t xml:space="preserve"> </w:t>
      </w:r>
      <w:r>
        <w:rPr>
          <w:sz w:val="22"/>
          <w:szCs w:val="22"/>
        </w:rPr>
        <w:t xml:space="preserve">should </w:t>
      </w:r>
      <w:r w:rsidRPr="00136C3F">
        <w:rPr>
          <w:sz w:val="22"/>
          <w:szCs w:val="22"/>
        </w:rPr>
        <w:t>have full and unrestricted access at any time to all records and documents (including accounting records, contracts, minutes of meetings, bank</w:t>
      </w:r>
      <w:r>
        <w:rPr>
          <w:sz w:val="22"/>
          <w:szCs w:val="22"/>
        </w:rPr>
        <w:t xml:space="preserve"> records, invoices etc.), to employees of the Entity and to the Entity's locations insofar as this is possible and relevant to the audit of the Project. The </w:t>
      </w:r>
      <w:r w:rsidR="008B173A">
        <w:rPr>
          <w:sz w:val="22"/>
          <w:szCs w:val="22"/>
        </w:rPr>
        <w:t>Practitioner</w:t>
      </w:r>
      <w:r>
        <w:rPr>
          <w:sz w:val="22"/>
          <w:szCs w:val="22"/>
        </w:rPr>
        <w:t xml:space="preserve"> may request the Entity to get access to banks (e.g. to request a bank confirmation), consultants and other persons or firms engaged by the Entity.</w:t>
      </w:r>
    </w:p>
    <w:p w14:paraId="423D4E78" w14:textId="77777777" w:rsidR="007D7854" w:rsidRPr="00A24D36" w:rsidRDefault="007D7854" w:rsidP="00555183">
      <w:pPr>
        <w:spacing w:before="240" w:after="120"/>
        <w:ind w:left="284" w:hanging="284"/>
        <w:jc w:val="both"/>
        <w:rPr>
          <w:rFonts w:ascii="Arial" w:hAnsi="Arial" w:cs="Arial"/>
          <w:b/>
          <w:i/>
          <w:sz w:val="22"/>
          <w:szCs w:val="22"/>
        </w:rPr>
      </w:pPr>
      <w:r w:rsidRPr="00A24D36">
        <w:rPr>
          <w:rFonts w:ascii="Arial" w:hAnsi="Arial" w:cs="Arial"/>
          <w:b/>
          <w:i/>
          <w:sz w:val="22"/>
          <w:szCs w:val="22"/>
        </w:rPr>
        <w:lastRenderedPageBreak/>
        <w:t>2.</w:t>
      </w:r>
      <w:r w:rsidR="00FF6C72">
        <w:rPr>
          <w:rFonts w:ascii="Arial" w:hAnsi="Arial" w:cs="Arial"/>
          <w:b/>
          <w:i/>
          <w:sz w:val="22"/>
          <w:szCs w:val="22"/>
        </w:rPr>
        <w:t>2</w:t>
      </w:r>
      <w:r w:rsidR="005C1BF4">
        <w:rPr>
          <w:rFonts w:ascii="Arial" w:hAnsi="Arial" w:cs="Arial"/>
          <w:b/>
          <w:i/>
          <w:sz w:val="22"/>
          <w:szCs w:val="22"/>
        </w:rPr>
        <w:tab/>
      </w:r>
      <w:r>
        <w:rPr>
          <w:rFonts w:ascii="Arial" w:hAnsi="Arial" w:cs="Arial"/>
          <w:b/>
          <w:i/>
          <w:sz w:val="22"/>
          <w:szCs w:val="22"/>
        </w:rPr>
        <w:t>Planning</w:t>
      </w:r>
    </w:p>
    <w:p w14:paraId="0010B321" w14:textId="77777777" w:rsidR="001F13EF" w:rsidRPr="00F9398E" w:rsidRDefault="001F13EF" w:rsidP="00555183">
      <w:pPr>
        <w:keepLines/>
        <w:spacing w:before="240" w:after="120"/>
        <w:ind w:left="284" w:hanging="284"/>
        <w:rPr>
          <w:rFonts w:ascii="Arial" w:hAnsi="Arial" w:cs="Arial"/>
          <w:i/>
          <w:sz w:val="20"/>
        </w:rPr>
      </w:pPr>
      <w:r w:rsidRPr="00F9398E">
        <w:rPr>
          <w:rFonts w:ascii="Arial" w:hAnsi="Arial" w:cs="Arial"/>
          <w:i/>
          <w:sz w:val="20"/>
        </w:rPr>
        <w:t>1</w:t>
      </w:r>
      <w:r w:rsidRPr="00F9398E">
        <w:rPr>
          <w:rFonts w:ascii="Arial" w:hAnsi="Arial" w:cs="Arial"/>
          <w:i/>
          <w:sz w:val="20"/>
        </w:rPr>
        <w:tab/>
        <w:t>Preparatory Meeting with the Commission</w:t>
      </w:r>
    </w:p>
    <w:p w14:paraId="4E0CE433" w14:textId="2580D9C2" w:rsidR="007D7854" w:rsidRDefault="001F13EF" w:rsidP="00555183">
      <w:pPr>
        <w:spacing w:before="120" w:after="120"/>
        <w:jc w:val="both"/>
        <w:rPr>
          <w:i/>
          <w:sz w:val="22"/>
          <w:szCs w:val="22"/>
        </w:rPr>
      </w:pPr>
      <w:r w:rsidRPr="00D65051">
        <w:rPr>
          <w:sz w:val="22"/>
          <w:szCs w:val="22"/>
        </w:rPr>
        <w:t xml:space="preserve">The Commission </w:t>
      </w:r>
      <w:r>
        <w:rPr>
          <w:sz w:val="22"/>
          <w:szCs w:val="22"/>
        </w:rPr>
        <w:t xml:space="preserve">normally foresees a preparatory meeting with the </w:t>
      </w:r>
      <w:r w:rsidR="008B173A">
        <w:rPr>
          <w:sz w:val="22"/>
          <w:szCs w:val="22"/>
        </w:rPr>
        <w:t>Practitioner</w:t>
      </w:r>
      <w:r>
        <w:rPr>
          <w:sz w:val="22"/>
          <w:szCs w:val="22"/>
        </w:rPr>
        <w:t xml:space="preserve">. This meeting will take place </w:t>
      </w:r>
      <w:r w:rsidRPr="008F4328">
        <w:rPr>
          <w:sz w:val="22"/>
          <w:szCs w:val="22"/>
        </w:rPr>
        <w:t xml:space="preserve">at </w:t>
      </w:r>
      <w:r w:rsidR="00B66AEB">
        <w:rPr>
          <w:sz w:val="22"/>
          <w:szCs w:val="22"/>
        </w:rPr>
        <w:t>DG INTPA</w:t>
      </w:r>
      <w:r w:rsidR="00B66AEB" w:rsidRPr="008F4328">
        <w:rPr>
          <w:sz w:val="22"/>
          <w:szCs w:val="22"/>
        </w:rPr>
        <w:t xml:space="preserve"> </w:t>
      </w:r>
      <w:r w:rsidRPr="008F4328">
        <w:rPr>
          <w:sz w:val="22"/>
          <w:szCs w:val="22"/>
        </w:rPr>
        <w:t>Headquarters</w:t>
      </w:r>
      <w:r>
        <w:rPr>
          <w:sz w:val="22"/>
          <w:szCs w:val="22"/>
        </w:rPr>
        <w:t xml:space="preserve"> in Brussels, </w:t>
      </w:r>
      <w:r w:rsidRPr="008F4328">
        <w:rPr>
          <w:sz w:val="22"/>
          <w:szCs w:val="22"/>
        </w:rPr>
        <w:t>or</w:t>
      </w:r>
      <w:r>
        <w:rPr>
          <w:sz w:val="22"/>
          <w:szCs w:val="22"/>
        </w:rPr>
        <w:t xml:space="preserve"> in the </w:t>
      </w:r>
      <w:r w:rsidR="002E5A48">
        <w:rPr>
          <w:sz w:val="22"/>
          <w:szCs w:val="22"/>
        </w:rPr>
        <w:t xml:space="preserve">EU </w:t>
      </w:r>
      <w:r w:rsidRPr="008F4328">
        <w:rPr>
          <w:sz w:val="22"/>
          <w:szCs w:val="22"/>
        </w:rPr>
        <w:t>Delegation</w:t>
      </w:r>
      <w:r>
        <w:rPr>
          <w:sz w:val="22"/>
          <w:szCs w:val="22"/>
        </w:rPr>
        <w:t xml:space="preserve"> concerned by the audit or at another place whichever location is most appropriate and convenient for both parties</w:t>
      </w:r>
      <w:r w:rsidRPr="008F4328">
        <w:rPr>
          <w:sz w:val="22"/>
          <w:szCs w:val="22"/>
        </w:rPr>
        <w:t xml:space="preserve">. The purpose of this meeting is to discuss the planning, </w:t>
      </w:r>
      <w:r w:rsidR="004F1A15">
        <w:rPr>
          <w:sz w:val="22"/>
          <w:szCs w:val="22"/>
        </w:rPr>
        <w:t>fieldwork</w:t>
      </w:r>
      <w:r w:rsidRPr="008F4328">
        <w:rPr>
          <w:sz w:val="22"/>
          <w:szCs w:val="22"/>
        </w:rPr>
        <w:t xml:space="preserve"> and reporting of the audit and to clarify outstanding issues. </w:t>
      </w:r>
      <w:r>
        <w:rPr>
          <w:sz w:val="22"/>
          <w:szCs w:val="22"/>
        </w:rPr>
        <w:t>The Commission a</w:t>
      </w:r>
      <w:r w:rsidR="00E742BD">
        <w:rPr>
          <w:sz w:val="22"/>
          <w:szCs w:val="22"/>
        </w:rPr>
        <w:t xml:space="preserve">nd the </w:t>
      </w:r>
      <w:r w:rsidR="008B173A">
        <w:rPr>
          <w:sz w:val="22"/>
          <w:szCs w:val="22"/>
        </w:rPr>
        <w:t>Practitioner</w:t>
      </w:r>
      <w:r w:rsidR="00E742BD">
        <w:rPr>
          <w:sz w:val="22"/>
          <w:szCs w:val="22"/>
        </w:rPr>
        <w:t xml:space="preserve"> may agree to use a</w:t>
      </w:r>
      <w:r>
        <w:rPr>
          <w:sz w:val="22"/>
          <w:szCs w:val="22"/>
        </w:rPr>
        <w:t>lternative methods to prepare the audit (e.g. conference calls).</w:t>
      </w:r>
    </w:p>
    <w:p w14:paraId="68D149FF" w14:textId="77777777" w:rsidR="001C10CA" w:rsidRPr="00F9398E" w:rsidRDefault="001C10CA" w:rsidP="00555183">
      <w:pPr>
        <w:keepLines/>
        <w:spacing w:before="240" w:after="120"/>
        <w:ind w:left="284" w:hanging="284"/>
        <w:rPr>
          <w:rFonts w:ascii="Arial" w:hAnsi="Arial" w:cs="Arial"/>
          <w:i/>
          <w:sz w:val="20"/>
        </w:rPr>
      </w:pPr>
      <w:r w:rsidRPr="00F9398E">
        <w:rPr>
          <w:rFonts w:ascii="Arial" w:hAnsi="Arial" w:cs="Arial"/>
          <w:i/>
          <w:sz w:val="20"/>
        </w:rPr>
        <w:t>2</w:t>
      </w:r>
      <w:r w:rsidRPr="00F9398E">
        <w:rPr>
          <w:rFonts w:ascii="Arial" w:hAnsi="Arial" w:cs="Arial"/>
          <w:i/>
          <w:sz w:val="20"/>
        </w:rPr>
        <w:tab/>
        <w:t xml:space="preserve">Opening Meeting with the </w:t>
      </w:r>
      <w:r>
        <w:rPr>
          <w:rFonts w:ascii="Arial" w:hAnsi="Arial" w:cs="Arial"/>
          <w:i/>
          <w:sz w:val="20"/>
        </w:rPr>
        <w:t>Entity</w:t>
      </w:r>
    </w:p>
    <w:p w14:paraId="06F3A84A" w14:textId="7B18B5E3" w:rsidR="007D7854" w:rsidRDefault="007D7854" w:rsidP="00555183">
      <w:pPr>
        <w:keepLines/>
        <w:spacing w:before="120" w:after="120"/>
        <w:jc w:val="both"/>
        <w:rPr>
          <w:sz w:val="22"/>
          <w:szCs w:val="22"/>
        </w:rPr>
      </w:pPr>
      <w:r>
        <w:rPr>
          <w:sz w:val="22"/>
          <w:szCs w:val="22"/>
        </w:rPr>
        <w:t xml:space="preserve">The </w:t>
      </w:r>
      <w:r w:rsidR="008B173A">
        <w:rPr>
          <w:sz w:val="22"/>
          <w:szCs w:val="22"/>
        </w:rPr>
        <w:t>Practitioner</w:t>
      </w:r>
      <w:r>
        <w:rPr>
          <w:sz w:val="22"/>
          <w:szCs w:val="22"/>
        </w:rPr>
        <w:t xml:space="preserve"> should arrange for an opening meeting with the Entity to discuss and explain the planning, </w:t>
      </w:r>
      <w:r w:rsidR="009E4FE4">
        <w:rPr>
          <w:sz w:val="22"/>
          <w:szCs w:val="22"/>
        </w:rPr>
        <w:t>fieldwork,</w:t>
      </w:r>
      <w:r>
        <w:rPr>
          <w:sz w:val="22"/>
          <w:szCs w:val="22"/>
        </w:rPr>
        <w:t xml:space="preserve"> and reporting. The </w:t>
      </w:r>
      <w:r w:rsidR="008B173A">
        <w:rPr>
          <w:sz w:val="22"/>
          <w:szCs w:val="22"/>
        </w:rPr>
        <w:t>Practitioner</w:t>
      </w:r>
      <w:r>
        <w:rPr>
          <w:sz w:val="22"/>
          <w:szCs w:val="22"/>
        </w:rPr>
        <w:t xml:space="preserve"> </w:t>
      </w:r>
      <w:r>
        <w:rPr>
          <w:snapToGrid w:val="0"/>
          <w:sz w:val="22"/>
          <w:szCs w:val="22"/>
          <w:lang w:val="en-US"/>
        </w:rPr>
        <w:t xml:space="preserve">will </w:t>
      </w:r>
      <w:r>
        <w:rPr>
          <w:sz w:val="22"/>
          <w:szCs w:val="22"/>
        </w:rPr>
        <w:t xml:space="preserve">explain the nature, </w:t>
      </w:r>
      <w:r w:rsidR="009E4FE4">
        <w:rPr>
          <w:sz w:val="22"/>
          <w:szCs w:val="22"/>
        </w:rPr>
        <w:t>objectives,</w:t>
      </w:r>
      <w:r>
        <w:rPr>
          <w:sz w:val="22"/>
          <w:szCs w:val="22"/>
        </w:rPr>
        <w:t xml:space="preserve"> and scope of the audit. The </w:t>
      </w:r>
      <w:r w:rsidR="008B173A">
        <w:rPr>
          <w:sz w:val="22"/>
          <w:szCs w:val="22"/>
        </w:rPr>
        <w:t>Practitioner</w:t>
      </w:r>
      <w:r>
        <w:rPr>
          <w:sz w:val="22"/>
          <w:szCs w:val="22"/>
        </w:rPr>
        <w:t xml:space="preserve"> should inform the Commission about this meeting which may be attended by Commission representatives including the </w:t>
      </w:r>
      <w:r w:rsidR="001E128A">
        <w:rPr>
          <w:sz w:val="22"/>
          <w:szCs w:val="22"/>
        </w:rPr>
        <w:t>Audit Task Manager ('</w:t>
      </w:r>
      <w:r>
        <w:rPr>
          <w:sz w:val="22"/>
          <w:szCs w:val="22"/>
        </w:rPr>
        <w:t>ATM</w:t>
      </w:r>
      <w:r w:rsidR="001E128A">
        <w:rPr>
          <w:sz w:val="22"/>
          <w:szCs w:val="22"/>
        </w:rPr>
        <w:t>')</w:t>
      </w:r>
      <w:r>
        <w:rPr>
          <w:sz w:val="22"/>
          <w:szCs w:val="22"/>
        </w:rPr>
        <w:t>.</w:t>
      </w:r>
    </w:p>
    <w:p w14:paraId="30483BCD" w14:textId="4412F1B5" w:rsidR="007D7854" w:rsidRDefault="007D7854" w:rsidP="00555183">
      <w:pPr>
        <w:keepLines/>
        <w:spacing w:before="120" w:after="120"/>
        <w:jc w:val="both"/>
        <w:rPr>
          <w:sz w:val="22"/>
          <w:szCs w:val="22"/>
        </w:rPr>
      </w:pPr>
      <w:r>
        <w:rPr>
          <w:sz w:val="22"/>
          <w:szCs w:val="22"/>
        </w:rPr>
        <w:t xml:space="preserve">During the preparatory and opening </w:t>
      </w:r>
      <w:r w:rsidR="009E4FE4">
        <w:rPr>
          <w:sz w:val="22"/>
          <w:szCs w:val="22"/>
        </w:rPr>
        <w:t>meeting,</w:t>
      </w:r>
      <w:r>
        <w:rPr>
          <w:sz w:val="22"/>
          <w:szCs w:val="22"/>
        </w:rPr>
        <w:t xml:space="preserve"> the </w:t>
      </w:r>
      <w:r w:rsidR="008B173A">
        <w:rPr>
          <w:sz w:val="22"/>
          <w:szCs w:val="22"/>
        </w:rPr>
        <w:t>Practitioner</w:t>
      </w:r>
      <w:r>
        <w:rPr>
          <w:sz w:val="22"/>
          <w:szCs w:val="22"/>
        </w:rPr>
        <w:t xml:space="preserve"> may request additional information and documents that he/she considers necessary or useful for the planning and </w:t>
      </w:r>
      <w:r w:rsidR="00AA18CA">
        <w:rPr>
          <w:sz w:val="22"/>
          <w:szCs w:val="22"/>
        </w:rPr>
        <w:t>fieldwork</w:t>
      </w:r>
      <w:r>
        <w:rPr>
          <w:sz w:val="22"/>
          <w:szCs w:val="22"/>
        </w:rPr>
        <w:t xml:space="preserve"> of the audit. The </w:t>
      </w:r>
      <w:r w:rsidR="008B173A">
        <w:rPr>
          <w:sz w:val="22"/>
          <w:szCs w:val="22"/>
        </w:rPr>
        <w:t>Practitioner</w:t>
      </w:r>
      <w:r>
        <w:rPr>
          <w:sz w:val="22"/>
          <w:szCs w:val="22"/>
        </w:rPr>
        <w:t xml:space="preserve"> may contact the Entity directly to obtain such information.</w:t>
      </w:r>
    </w:p>
    <w:p w14:paraId="2EC01BC6" w14:textId="77777777" w:rsidR="001C10CA" w:rsidRPr="00F9398E" w:rsidRDefault="001C10CA" w:rsidP="00555183">
      <w:pPr>
        <w:pStyle w:val="Text1"/>
        <w:spacing w:before="240" w:after="120"/>
        <w:ind w:left="284" w:hanging="284"/>
        <w:jc w:val="left"/>
        <w:rPr>
          <w:rFonts w:ascii="Arial" w:hAnsi="Arial" w:cs="Arial"/>
          <w:i/>
          <w:sz w:val="20"/>
        </w:rPr>
      </w:pPr>
      <w:r w:rsidRPr="00F9398E">
        <w:rPr>
          <w:rFonts w:ascii="Arial" w:hAnsi="Arial" w:cs="Arial"/>
          <w:i/>
          <w:sz w:val="20"/>
        </w:rPr>
        <w:t>3</w:t>
      </w:r>
      <w:r w:rsidRPr="00F9398E">
        <w:rPr>
          <w:rFonts w:ascii="Arial" w:hAnsi="Arial" w:cs="Arial"/>
          <w:i/>
          <w:sz w:val="20"/>
        </w:rPr>
        <w:tab/>
        <w:t>Planning Activities, Audit Plan and Audit Work Programmes</w:t>
      </w:r>
    </w:p>
    <w:p w14:paraId="08A5133E" w14:textId="3A00F657" w:rsidR="005D3028" w:rsidRDefault="007D7854" w:rsidP="00555183">
      <w:pPr>
        <w:pStyle w:val="Text1"/>
        <w:spacing w:before="120" w:after="120"/>
        <w:ind w:left="0"/>
        <w:rPr>
          <w:sz w:val="22"/>
          <w:szCs w:val="22"/>
        </w:rPr>
      </w:pPr>
      <w:r w:rsidRPr="00A558DE">
        <w:rPr>
          <w:sz w:val="22"/>
          <w:szCs w:val="22"/>
        </w:rPr>
        <w:t xml:space="preserve">The </w:t>
      </w:r>
      <w:r w:rsidR="008B173A">
        <w:rPr>
          <w:sz w:val="22"/>
          <w:szCs w:val="22"/>
        </w:rPr>
        <w:t>Practitioner</w:t>
      </w:r>
      <w:r w:rsidRPr="00A558DE">
        <w:rPr>
          <w:sz w:val="22"/>
          <w:szCs w:val="22"/>
        </w:rPr>
        <w:t xml:space="preserve"> </w:t>
      </w:r>
      <w:r>
        <w:rPr>
          <w:sz w:val="22"/>
          <w:szCs w:val="22"/>
        </w:rPr>
        <w:t xml:space="preserve">should </w:t>
      </w:r>
      <w:r w:rsidRPr="00A558DE">
        <w:rPr>
          <w:sz w:val="22"/>
          <w:szCs w:val="22"/>
        </w:rPr>
        <w:t xml:space="preserve">plan the audit so that </w:t>
      </w:r>
      <w:r>
        <w:rPr>
          <w:sz w:val="22"/>
          <w:szCs w:val="22"/>
        </w:rPr>
        <w:t xml:space="preserve">it will be performed in an effective manner and efficient manner. Adequate planning involves that appropriate attention is devoted to important areas of the audit, that potential problems are identified and resolved on a timely basis and that the audit is properly organised and managed </w:t>
      </w:r>
      <w:r w:rsidR="009E4FE4">
        <w:rPr>
          <w:sz w:val="22"/>
          <w:szCs w:val="22"/>
        </w:rPr>
        <w:t>to</w:t>
      </w:r>
      <w:r>
        <w:rPr>
          <w:sz w:val="22"/>
          <w:szCs w:val="22"/>
        </w:rPr>
        <w:t xml:space="preserve"> be performed in an effective and efficient manner. </w:t>
      </w:r>
    </w:p>
    <w:p w14:paraId="35397A0D" w14:textId="085B6A22" w:rsidR="007D7854" w:rsidRDefault="007D7854" w:rsidP="00555183">
      <w:pPr>
        <w:pStyle w:val="Text1"/>
        <w:spacing w:before="120" w:after="120"/>
        <w:ind w:left="0"/>
        <w:rPr>
          <w:sz w:val="22"/>
          <w:szCs w:val="22"/>
        </w:rPr>
      </w:pPr>
      <w:r>
        <w:rPr>
          <w:sz w:val="22"/>
          <w:szCs w:val="22"/>
        </w:rPr>
        <w:t xml:space="preserve">The </w:t>
      </w:r>
      <w:r w:rsidR="008B173A">
        <w:rPr>
          <w:sz w:val="22"/>
          <w:szCs w:val="22"/>
        </w:rPr>
        <w:t>Practitioner</w:t>
      </w:r>
      <w:r>
        <w:rPr>
          <w:sz w:val="22"/>
          <w:szCs w:val="22"/>
        </w:rPr>
        <w:t xml:space="preserve"> </w:t>
      </w:r>
      <w:r>
        <w:rPr>
          <w:snapToGrid w:val="0"/>
          <w:sz w:val="22"/>
          <w:szCs w:val="22"/>
          <w:lang w:val="en-US"/>
        </w:rPr>
        <w:t xml:space="preserve">should have </w:t>
      </w:r>
      <w:r>
        <w:rPr>
          <w:sz w:val="22"/>
          <w:szCs w:val="22"/>
        </w:rPr>
        <w:t xml:space="preserve">an </w:t>
      </w:r>
      <w:r w:rsidR="001E128A">
        <w:rPr>
          <w:sz w:val="22"/>
          <w:szCs w:val="22"/>
        </w:rPr>
        <w:t>a</w:t>
      </w:r>
      <w:r>
        <w:rPr>
          <w:sz w:val="22"/>
          <w:szCs w:val="22"/>
        </w:rPr>
        <w:t xml:space="preserve">udit </w:t>
      </w:r>
      <w:r w:rsidR="001E128A">
        <w:rPr>
          <w:sz w:val="22"/>
          <w:szCs w:val="22"/>
        </w:rPr>
        <w:t>p</w:t>
      </w:r>
      <w:r>
        <w:rPr>
          <w:sz w:val="22"/>
          <w:szCs w:val="22"/>
        </w:rPr>
        <w:t xml:space="preserve">lan (or a similar planning document such as an audit work plan or a planning memorandum) documenting the audit approach and key principles of audit planning, </w:t>
      </w:r>
      <w:r w:rsidR="009E4FE4">
        <w:rPr>
          <w:sz w:val="22"/>
          <w:szCs w:val="22"/>
        </w:rPr>
        <w:t>fieldwork,</w:t>
      </w:r>
      <w:r>
        <w:rPr>
          <w:sz w:val="22"/>
          <w:szCs w:val="22"/>
        </w:rPr>
        <w:t xml:space="preserve"> and reporting. The </w:t>
      </w:r>
      <w:r w:rsidR="008B173A">
        <w:rPr>
          <w:sz w:val="22"/>
          <w:szCs w:val="22"/>
        </w:rPr>
        <w:t>Practitioner</w:t>
      </w:r>
      <w:r>
        <w:rPr>
          <w:sz w:val="22"/>
          <w:szCs w:val="22"/>
        </w:rPr>
        <w:t xml:space="preserve"> </w:t>
      </w:r>
      <w:r>
        <w:rPr>
          <w:snapToGrid w:val="0"/>
          <w:sz w:val="22"/>
          <w:szCs w:val="22"/>
          <w:lang w:val="en-US"/>
        </w:rPr>
        <w:t xml:space="preserve">should have </w:t>
      </w:r>
      <w:r w:rsidR="001E128A">
        <w:rPr>
          <w:snapToGrid w:val="0"/>
          <w:sz w:val="22"/>
          <w:szCs w:val="22"/>
          <w:lang w:val="en-US"/>
        </w:rPr>
        <w:t>a</w:t>
      </w:r>
      <w:proofErr w:type="spellStart"/>
      <w:r>
        <w:rPr>
          <w:sz w:val="22"/>
          <w:szCs w:val="22"/>
        </w:rPr>
        <w:t>udit</w:t>
      </w:r>
      <w:proofErr w:type="spellEnd"/>
      <w:r>
        <w:rPr>
          <w:sz w:val="22"/>
          <w:szCs w:val="22"/>
        </w:rPr>
        <w:t xml:space="preserve"> </w:t>
      </w:r>
      <w:r w:rsidR="001E128A">
        <w:rPr>
          <w:sz w:val="22"/>
          <w:szCs w:val="22"/>
        </w:rPr>
        <w:t>w</w:t>
      </w:r>
      <w:r>
        <w:rPr>
          <w:sz w:val="22"/>
          <w:szCs w:val="22"/>
        </w:rPr>
        <w:t xml:space="preserve">ork </w:t>
      </w:r>
      <w:r w:rsidR="001E128A">
        <w:rPr>
          <w:sz w:val="22"/>
          <w:szCs w:val="22"/>
        </w:rPr>
        <w:t>p</w:t>
      </w:r>
      <w:r>
        <w:rPr>
          <w:sz w:val="22"/>
          <w:szCs w:val="22"/>
        </w:rPr>
        <w:t xml:space="preserve">rogrammes which detail and document the audit tests and procedures. </w:t>
      </w:r>
      <w:r w:rsidRPr="00B66AEB">
        <w:rPr>
          <w:sz w:val="22"/>
          <w:szCs w:val="22"/>
          <w:u w:val="single"/>
        </w:rPr>
        <w:t xml:space="preserve">The </w:t>
      </w:r>
      <w:r w:rsidR="008B173A">
        <w:rPr>
          <w:sz w:val="22"/>
          <w:szCs w:val="22"/>
          <w:u w:val="single"/>
        </w:rPr>
        <w:t>Practitioner</w:t>
      </w:r>
      <w:r w:rsidRPr="00B66AEB">
        <w:rPr>
          <w:sz w:val="22"/>
          <w:szCs w:val="22"/>
          <w:u w:val="single"/>
        </w:rPr>
        <w:t xml:space="preserve"> </w:t>
      </w:r>
      <w:r w:rsidRPr="00B66AEB">
        <w:rPr>
          <w:snapToGrid w:val="0"/>
          <w:sz w:val="22"/>
          <w:szCs w:val="22"/>
          <w:u w:val="single"/>
          <w:lang w:val="en-US"/>
        </w:rPr>
        <w:t xml:space="preserve">should </w:t>
      </w:r>
      <w:r w:rsidRPr="00B66AEB">
        <w:rPr>
          <w:sz w:val="22"/>
          <w:szCs w:val="22"/>
          <w:u w:val="single"/>
        </w:rPr>
        <w:t>provide copies of the</w:t>
      </w:r>
      <w:r w:rsidR="001E128A" w:rsidRPr="00B66AEB">
        <w:rPr>
          <w:sz w:val="22"/>
          <w:szCs w:val="22"/>
          <w:u w:val="single"/>
        </w:rPr>
        <w:t xml:space="preserve"> a</w:t>
      </w:r>
      <w:r w:rsidRPr="00B66AEB">
        <w:rPr>
          <w:sz w:val="22"/>
          <w:szCs w:val="22"/>
          <w:u w:val="single"/>
        </w:rPr>
        <w:t xml:space="preserve">udit </w:t>
      </w:r>
      <w:r w:rsidR="001E128A" w:rsidRPr="00B66AEB">
        <w:rPr>
          <w:sz w:val="22"/>
          <w:szCs w:val="22"/>
          <w:u w:val="single"/>
        </w:rPr>
        <w:t>p</w:t>
      </w:r>
      <w:r w:rsidRPr="00B66AEB">
        <w:rPr>
          <w:sz w:val="22"/>
          <w:szCs w:val="22"/>
          <w:u w:val="single"/>
        </w:rPr>
        <w:t xml:space="preserve">lan and </w:t>
      </w:r>
      <w:r w:rsidR="001E128A" w:rsidRPr="00B66AEB">
        <w:rPr>
          <w:sz w:val="22"/>
          <w:szCs w:val="22"/>
          <w:u w:val="single"/>
        </w:rPr>
        <w:t>a</w:t>
      </w:r>
      <w:r w:rsidRPr="00B66AEB">
        <w:rPr>
          <w:sz w:val="22"/>
          <w:szCs w:val="22"/>
          <w:u w:val="single"/>
        </w:rPr>
        <w:t xml:space="preserve">udit </w:t>
      </w:r>
      <w:r w:rsidR="001E128A" w:rsidRPr="00B66AEB">
        <w:rPr>
          <w:sz w:val="22"/>
          <w:szCs w:val="22"/>
          <w:u w:val="single"/>
        </w:rPr>
        <w:t>w</w:t>
      </w:r>
      <w:r w:rsidRPr="00B66AEB">
        <w:rPr>
          <w:sz w:val="22"/>
          <w:szCs w:val="22"/>
          <w:u w:val="single"/>
        </w:rPr>
        <w:t xml:space="preserve">ork </w:t>
      </w:r>
      <w:r w:rsidR="001E128A" w:rsidRPr="00B66AEB">
        <w:rPr>
          <w:sz w:val="22"/>
          <w:szCs w:val="22"/>
          <w:u w:val="single"/>
        </w:rPr>
        <w:t>p</w:t>
      </w:r>
      <w:r w:rsidRPr="00B66AEB">
        <w:rPr>
          <w:sz w:val="22"/>
          <w:szCs w:val="22"/>
          <w:u w:val="single"/>
        </w:rPr>
        <w:t xml:space="preserve">rogrammes to the </w:t>
      </w:r>
      <w:r w:rsidR="004758A1" w:rsidRPr="00B66AEB">
        <w:rPr>
          <w:sz w:val="22"/>
          <w:szCs w:val="22"/>
          <w:u w:val="single"/>
        </w:rPr>
        <w:t xml:space="preserve">Commission's </w:t>
      </w:r>
      <w:r w:rsidRPr="00B66AEB">
        <w:rPr>
          <w:sz w:val="22"/>
          <w:szCs w:val="22"/>
          <w:u w:val="single"/>
        </w:rPr>
        <w:t>ATM on request</w:t>
      </w:r>
      <w:r>
        <w:rPr>
          <w:sz w:val="22"/>
          <w:szCs w:val="22"/>
        </w:rPr>
        <w:t>.</w:t>
      </w:r>
    </w:p>
    <w:p w14:paraId="164AF782" w14:textId="77777777" w:rsidR="001C10CA" w:rsidRPr="00F9398E" w:rsidRDefault="00E32061" w:rsidP="00555183">
      <w:pPr>
        <w:pStyle w:val="Text1"/>
        <w:spacing w:before="240" w:after="120"/>
        <w:ind w:left="284" w:hanging="284"/>
        <w:jc w:val="left"/>
        <w:rPr>
          <w:rFonts w:ascii="Arial" w:hAnsi="Arial" w:cs="Arial"/>
          <w:i/>
          <w:sz w:val="20"/>
        </w:rPr>
      </w:pPr>
      <w:r>
        <w:rPr>
          <w:rFonts w:ascii="Arial" w:hAnsi="Arial" w:cs="Arial"/>
          <w:i/>
          <w:sz w:val="20"/>
        </w:rPr>
        <w:t>4</w:t>
      </w:r>
      <w:r w:rsidR="001C10CA" w:rsidRPr="00F9398E">
        <w:rPr>
          <w:rFonts w:ascii="Arial" w:hAnsi="Arial" w:cs="Arial"/>
          <w:i/>
          <w:sz w:val="20"/>
        </w:rPr>
        <w:tab/>
        <w:t>Risk Assessment</w:t>
      </w:r>
    </w:p>
    <w:p w14:paraId="2E056712" w14:textId="5ECC444F" w:rsidR="00063BBD" w:rsidRDefault="001C10CA" w:rsidP="00555183">
      <w:pPr>
        <w:spacing w:before="120" w:after="120"/>
        <w:ind w:right="-16"/>
        <w:jc w:val="both"/>
        <w:rPr>
          <w:rFonts w:cs="Arial"/>
          <w:sz w:val="22"/>
          <w:szCs w:val="22"/>
        </w:rPr>
      </w:pPr>
      <w:r>
        <w:rPr>
          <w:rFonts w:cs="Arial"/>
          <w:sz w:val="22"/>
          <w:szCs w:val="22"/>
        </w:rPr>
        <w:t xml:space="preserve">The </w:t>
      </w:r>
      <w:r w:rsidR="008B173A">
        <w:rPr>
          <w:rFonts w:cs="Arial"/>
          <w:sz w:val="22"/>
          <w:szCs w:val="22"/>
        </w:rPr>
        <w:t>Practitioner</w:t>
      </w:r>
      <w:r w:rsidR="00063BBD">
        <w:rPr>
          <w:rFonts w:cs="Arial"/>
          <w:sz w:val="22"/>
          <w:szCs w:val="22"/>
        </w:rPr>
        <w:t xml:space="preserve"> </w:t>
      </w:r>
      <w:r>
        <w:rPr>
          <w:rFonts w:cs="Arial"/>
          <w:sz w:val="22"/>
          <w:szCs w:val="22"/>
        </w:rPr>
        <w:t xml:space="preserve">should </w:t>
      </w:r>
      <w:r w:rsidRPr="001A364A">
        <w:rPr>
          <w:rFonts w:cs="Arial"/>
          <w:sz w:val="22"/>
          <w:szCs w:val="22"/>
        </w:rPr>
        <w:t>assess</w:t>
      </w:r>
      <w:r w:rsidR="00063BBD">
        <w:rPr>
          <w:rFonts w:cs="Arial"/>
          <w:sz w:val="22"/>
          <w:szCs w:val="22"/>
        </w:rPr>
        <w:t xml:space="preserve"> </w:t>
      </w:r>
      <w:r w:rsidRPr="001A364A">
        <w:rPr>
          <w:rFonts w:cs="Arial"/>
          <w:sz w:val="22"/>
          <w:szCs w:val="22"/>
        </w:rPr>
        <w:t>the main risks</w:t>
      </w:r>
      <w:r>
        <w:rPr>
          <w:rFonts w:cs="Arial"/>
          <w:sz w:val="22"/>
          <w:szCs w:val="22"/>
        </w:rPr>
        <w:t xml:space="preserve"> </w:t>
      </w:r>
      <w:r w:rsidRPr="00BE6E25">
        <w:rPr>
          <w:rFonts w:cs="Arial"/>
          <w:sz w:val="22"/>
          <w:szCs w:val="22"/>
        </w:rPr>
        <w:t xml:space="preserve">to the achievement of the objectives of the </w:t>
      </w:r>
      <w:r>
        <w:rPr>
          <w:rFonts w:cs="Arial"/>
          <w:sz w:val="22"/>
          <w:szCs w:val="22"/>
        </w:rPr>
        <w:t>P</w:t>
      </w:r>
      <w:r w:rsidRPr="00BE6E25">
        <w:rPr>
          <w:rFonts w:cs="Arial"/>
          <w:sz w:val="22"/>
          <w:szCs w:val="22"/>
        </w:rPr>
        <w:t>roject</w:t>
      </w:r>
      <w:r>
        <w:rPr>
          <w:rFonts w:cs="Arial"/>
          <w:sz w:val="22"/>
          <w:szCs w:val="22"/>
        </w:rPr>
        <w:t xml:space="preserve"> </w:t>
      </w:r>
      <w:r w:rsidRPr="00BE6E25">
        <w:rPr>
          <w:rFonts w:cs="Arial"/>
          <w:sz w:val="22"/>
          <w:szCs w:val="22"/>
        </w:rPr>
        <w:t>including</w:t>
      </w:r>
      <w:r>
        <w:rPr>
          <w:rFonts w:cs="Arial"/>
          <w:sz w:val="22"/>
          <w:szCs w:val="22"/>
        </w:rPr>
        <w:t xml:space="preserve"> risks </w:t>
      </w:r>
      <w:r w:rsidRPr="00BE6E25">
        <w:rPr>
          <w:rFonts w:cs="Arial"/>
          <w:sz w:val="22"/>
          <w:szCs w:val="22"/>
        </w:rPr>
        <w:t xml:space="preserve">to the Project funding provided not being used in conformity with the applicable </w:t>
      </w:r>
      <w:r>
        <w:rPr>
          <w:rFonts w:cs="Arial"/>
          <w:sz w:val="22"/>
          <w:szCs w:val="22"/>
        </w:rPr>
        <w:t>Contractual C</w:t>
      </w:r>
      <w:r w:rsidRPr="00BE6E25">
        <w:rPr>
          <w:rFonts w:cs="Arial"/>
          <w:sz w:val="22"/>
          <w:szCs w:val="22"/>
        </w:rPr>
        <w:t>onditions</w:t>
      </w:r>
      <w:r>
        <w:rPr>
          <w:rFonts w:cs="Arial"/>
          <w:sz w:val="22"/>
          <w:szCs w:val="22"/>
        </w:rPr>
        <w:t xml:space="preserve"> and the risk of </w:t>
      </w:r>
      <w:r w:rsidRPr="00BE6E25">
        <w:rPr>
          <w:rFonts w:cs="Arial"/>
          <w:sz w:val="22"/>
          <w:szCs w:val="22"/>
        </w:rPr>
        <w:t>error</w:t>
      </w:r>
      <w:r>
        <w:rPr>
          <w:rFonts w:cs="Arial"/>
          <w:sz w:val="22"/>
          <w:szCs w:val="22"/>
        </w:rPr>
        <w:t xml:space="preserve">, </w:t>
      </w:r>
      <w:proofErr w:type="gramStart"/>
      <w:r w:rsidRPr="00BE6E25">
        <w:rPr>
          <w:rFonts w:cs="Arial"/>
          <w:sz w:val="22"/>
          <w:szCs w:val="22"/>
        </w:rPr>
        <w:t>irregularities</w:t>
      </w:r>
      <w:proofErr w:type="gramEnd"/>
      <w:r>
        <w:rPr>
          <w:rFonts w:cs="Arial"/>
          <w:sz w:val="22"/>
          <w:szCs w:val="22"/>
        </w:rPr>
        <w:t xml:space="preserve"> and fraud with regard to Project funding. </w:t>
      </w:r>
      <w:r w:rsidR="00063BBD">
        <w:rPr>
          <w:sz w:val="22"/>
          <w:szCs w:val="22"/>
        </w:rPr>
        <w:t xml:space="preserve">The assessment should be </w:t>
      </w:r>
      <w:r w:rsidR="00063BBD" w:rsidRPr="00660A0D">
        <w:rPr>
          <w:sz w:val="22"/>
          <w:szCs w:val="22"/>
        </w:rPr>
        <w:t>sufficient to design and perform further audit procedures</w:t>
      </w:r>
      <w:r w:rsidR="00063BBD">
        <w:rPr>
          <w:sz w:val="22"/>
          <w:szCs w:val="22"/>
        </w:rPr>
        <w:t xml:space="preserve"> and </w:t>
      </w:r>
      <w:r w:rsidR="00063BBD" w:rsidRPr="000021C1">
        <w:rPr>
          <w:sz w:val="22"/>
          <w:szCs w:val="22"/>
        </w:rPr>
        <w:t xml:space="preserve">to determine the nature, </w:t>
      </w:r>
      <w:proofErr w:type="gramStart"/>
      <w:r w:rsidR="00063BBD" w:rsidRPr="000021C1">
        <w:rPr>
          <w:sz w:val="22"/>
          <w:szCs w:val="22"/>
        </w:rPr>
        <w:t>timing</w:t>
      </w:r>
      <w:proofErr w:type="gramEnd"/>
      <w:r w:rsidR="00063BBD" w:rsidRPr="000021C1">
        <w:rPr>
          <w:sz w:val="22"/>
          <w:szCs w:val="22"/>
        </w:rPr>
        <w:t xml:space="preserve"> and </w:t>
      </w:r>
      <w:r w:rsidR="00063BBD" w:rsidRPr="005D4EFA">
        <w:rPr>
          <w:sz w:val="22"/>
          <w:szCs w:val="22"/>
        </w:rPr>
        <w:t>extent of test of controls</w:t>
      </w:r>
      <w:r w:rsidR="00063BBD" w:rsidRPr="000021C1">
        <w:rPr>
          <w:sz w:val="22"/>
          <w:szCs w:val="22"/>
        </w:rPr>
        <w:t>.</w:t>
      </w:r>
    </w:p>
    <w:p w14:paraId="029BCDCE" w14:textId="5D657732" w:rsidR="001C10CA" w:rsidRPr="001A364A" w:rsidRDefault="001C10CA" w:rsidP="00555183">
      <w:pPr>
        <w:spacing w:before="120" w:after="120"/>
        <w:ind w:right="-16"/>
        <w:jc w:val="both"/>
        <w:rPr>
          <w:rFonts w:cs="Arial"/>
          <w:sz w:val="22"/>
          <w:szCs w:val="22"/>
        </w:rPr>
      </w:pPr>
      <w:r>
        <w:rPr>
          <w:rFonts w:cs="Arial"/>
          <w:sz w:val="22"/>
          <w:szCs w:val="22"/>
        </w:rPr>
        <w:t xml:space="preserve">The </w:t>
      </w:r>
      <w:r w:rsidR="008B173A">
        <w:rPr>
          <w:rFonts w:cs="Arial"/>
          <w:sz w:val="22"/>
          <w:szCs w:val="22"/>
        </w:rPr>
        <w:t>Practitioner</w:t>
      </w:r>
      <w:r w:rsidR="00063BBD">
        <w:rPr>
          <w:rFonts w:cs="Arial"/>
          <w:sz w:val="22"/>
          <w:szCs w:val="22"/>
        </w:rPr>
        <w:t xml:space="preserve"> should </w:t>
      </w:r>
      <w:r>
        <w:rPr>
          <w:rFonts w:cs="Arial"/>
          <w:sz w:val="22"/>
          <w:szCs w:val="22"/>
        </w:rPr>
        <w:t>assess</w:t>
      </w:r>
      <w:r w:rsidR="00063BBD">
        <w:rPr>
          <w:rFonts w:cs="Arial"/>
          <w:sz w:val="22"/>
          <w:szCs w:val="22"/>
        </w:rPr>
        <w:t xml:space="preserve"> </w:t>
      </w:r>
      <w:r w:rsidRPr="001A364A">
        <w:rPr>
          <w:rFonts w:cs="Arial"/>
          <w:sz w:val="22"/>
          <w:szCs w:val="22"/>
        </w:rPr>
        <w:t xml:space="preserve">whether the design of the Internal Control System sufficiently mitigates those risks and whether it is operating effectively.  </w:t>
      </w:r>
    </w:p>
    <w:p w14:paraId="3FBB00C1" w14:textId="189A939B" w:rsidR="00697BE6" w:rsidRPr="005D5F66" w:rsidRDefault="001C10CA" w:rsidP="00555183">
      <w:pPr>
        <w:pStyle w:val="Text1"/>
        <w:spacing w:before="120" w:after="120"/>
        <w:ind w:left="0"/>
        <w:rPr>
          <w:sz w:val="22"/>
          <w:szCs w:val="22"/>
        </w:rPr>
      </w:pPr>
      <w:r w:rsidRPr="000021C1">
        <w:rPr>
          <w:sz w:val="22"/>
          <w:szCs w:val="22"/>
        </w:rPr>
        <w:t xml:space="preserve">The </w:t>
      </w:r>
      <w:r w:rsidR="008B173A">
        <w:rPr>
          <w:sz w:val="22"/>
          <w:szCs w:val="22"/>
        </w:rPr>
        <w:t>Practitioner</w:t>
      </w:r>
      <w:r w:rsidRPr="000021C1">
        <w:rPr>
          <w:sz w:val="22"/>
          <w:szCs w:val="22"/>
        </w:rPr>
        <w:t xml:space="preserve"> should consider the risks of weaknesses and deficiencies in the design or operating effectiveness of </w:t>
      </w:r>
      <w:r w:rsidR="009B4C61">
        <w:rPr>
          <w:sz w:val="22"/>
          <w:szCs w:val="22"/>
        </w:rPr>
        <w:t xml:space="preserve">internal </w:t>
      </w:r>
      <w:r w:rsidRPr="000021C1">
        <w:rPr>
          <w:sz w:val="22"/>
          <w:szCs w:val="22"/>
        </w:rPr>
        <w:t>controls to determine the nature, timing and extent of evidence gathering procedures.</w:t>
      </w:r>
      <w:r w:rsidR="00EB7BA0">
        <w:rPr>
          <w:sz w:val="22"/>
          <w:szCs w:val="22"/>
        </w:rPr>
        <w:t xml:space="preserve"> </w:t>
      </w:r>
      <w:r w:rsidRPr="00FF6C72">
        <w:rPr>
          <w:sz w:val="22"/>
          <w:szCs w:val="22"/>
        </w:rPr>
        <w:t>A weakness or a deficiency in controls</w:t>
      </w:r>
      <w:r w:rsidRPr="00222698">
        <w:rPr>
          <w:sz w:val="22"/>
          <w:szCs w:val="22"/>
        </w:rPr>
        <w:t xml:space="preserve"> </w:t>
      </w:r>
      <w:r w:rsidRPr="005D5F66">
        <w:rPr>
          <w:sz w:val="22"/>
          <w:szCs w:val="22"/>
        </w:rPr>
        <w:t>exists where a</w:t>
      </w:r>
      <w:r w:rsidR="009B4C61">
        <w:rPr>
          <w:sz w:val="22"/>
          <w:szCs w:val="22"/>
        </w:rPr>
        <w:t xml:space="preserve">n internal </w:t>
      </w:r>
      <w:r w:rsidRPr="00FF6C72">
        <w:rPr>
          <w:sz w:val="22"/>
          <w:szCs w:val="22"/>
        </w:rPr>
        <w:t xml:space="preserve">control or series of </w:t>
      </w:r>
      <w:r w:rsidR="009B4C61">
        <w:rPr>
          <w:sz w:val="22"/>
          <w:szCs w:val="22"/>
        </w:rPr>
        <w:t xml:space="preserve">internal </w:t>
      </w:r>
      <w:r w:rsidRPr="00FF6C72">
        <w:rPr>
          <w:sz w:val="22"/>
          <w:szCs w:val="22"/>
        </w:rPr>
        <w:t>controls does not rea</w:t>
      </w:r>
      <w:r w:rsidRPr="00222698">
        <w:rPr>
          <w:sz w:val="22"/>
          <w:szCs w:val="22"/>
        </w:rPr>
        <w:t xml:space="preserve">sonably prevent or detect risks that could have an adverse impact on the objectives </w:t>
      </w:r>
      <w:r w:rsidRPr="005D5F66">
        <w:rPr>
          <w:sz w:val="22"/>
          <w:szCs w:val="22"/>
        </w:rPr>
        <w:t xml:space="preserve">of the </w:t>
      </w:r>
      <w:r w:rsidR="00063BBD" w:rsidRPr="005D5F66">
        <w:rPr>
          <w:sz w:val="22"/>
          <w:szCs w:val="22"/>
        </w:rPr>
        <w:t xml:space="preserve">Project. </w:t>
      </w:r>
      <w:r w:rsidR="00697BE6" w:rsidRPr="005D5F66">
        <w:rPr>
          <w:iCs/>
          <w:sz w:val="22"/>
          <w:szCs w:val="22"/>
        </w:rPr>
        <w:t xml:space="preserve">A deficiency in </w:t>
      </w:r>
      <w:r w:rsidR="009B4C61">
        <w:rPr>
          <w:iCs/>
          <w:sz w:val="22"/>
          <w:szCs w:val="22"/>
        </w:rPr>
        <w:t xml:space="preserve">internal </w:t>
      </w:r>
      <w:r w:rsidR="00697BE6" w:rsidRPr="005D5F66">
        <w:rPr>
          <w:iCs/>
          <w:sz w:val="22"/>
          <w:szCs w:val="22"/>
        </w:rPr>
        <w:t xml:space="preserve">control </w:t>
      </w:r>
      <w:r w:rsidR="00697BE6" w:rsidRPr="005D5F66">
        <w:rPr>
          <w:sz w:val="22"/>
          <w:szCs w:val="22"/>
        </w:rPr>
        <w:t>exists when:</w:t>
      </w:r>
    </w:p>
    <w:p w14:paraId="711F31FA" w14:textId="77777777" w:rsidR="00697BE6" w:rsidRPr="00697BE6" w:rsidRDefault="00697BE6" w:rsidP="00555183">
      <w:pPr>
        <w:autoSpaceDE w:val="0"/>
        <w:autoSpaceDN w:val="0"/>
        <w:adjustRightInd w:val="0"/>
        <w:spacing w:before="120" w:after="120"/>
        <w:ind w:left="568" w:hanging="284"/>
        <w:jc w:val="both"/>
        <w:rPr>
          <w:sz w:val="22"/>
          <w:szCs w:val="22"/>
        </w:rPr>
      </w:pPr>
      <w:r>
        <w:rPr>
          <w:sz w:val="22"/>
          <w:szCs w:val="22"/>
        </w:rPr>
        <w:lastRenderedPageBreak/>
        <w:t>-</w:t>
      </w:r>
      <w:r>
        <w:rPr>
          <w:sz w:val="22"/>
          <w:szCs w:val="22"/>
        </w:rPr>
        <w:tab/>
      </w:r>
      <w:r w:rsidRPr="00697BE6">
        <w:rPr>
          <w:sz w:val="22"/>
          <w:szCs w:val="22"/>
        </w:rPr>
        <w:t>A</w:t>
      </w:r>
      <w:r w:rsidR="009B4C61">
        <w:rPr>
          <w:sz w:val="22"/>
          <w:szCs w:val="22"/>
        </w:rPr>
        <w:t xml:space="preserve">n internal </w:t>
      </w:r>
      <w:r w:rsidRPr="00697BE6">
        <w:rPr>
          <w:sz w:val="22"/>
          <w:szCs w:val="22"/>
        </w:rPr>
        <w:t xml:space="preserve">control is designed, </w:t>
      </w:r>
      <w:proofErr w:type="gramStart"/>
      <w:r w:rsidRPr="00697BE6">
        <w:rPr>
          <w:sz w:val="22"/>
          <w:szCs w:val="22"/>
        </w:rPr>
        <w:t>implemented</w:t>
      </w:r>
      <w:proofErr w:type="gramEnd"/>
      <w:r w:rsidRPr="00697BE6">
        <w:rPr>
          <w:sz w:val="22"/>
          <w:szCs w:val="22"/>
        </w:rPr>
        <w:t xml:space="preserve"> or operated in such a way that it is unable to</w:t>
      </w:r>
      <w:r>
        <w:rPr>
          <w:sz w:val="22"/>
          <w:szCs w:val="22"/>
        </w:rPr>
        <w:t xml:space="preserve"> </w:t>
      </w:r>
      <w:r w:rsidRPr="00697BE6">
        <w:rPr>
          <w:sz w:val="22"/>
          <w:szCs w:val="22"/>
        </w:rPr>
        <w:t xml:space="preserve">prevent, or detect and correct, </w:t>
      </w:r>
      <w:r w:rsidR="00EB7BA0">
        <w:rPr>
          <w:sz w:val="22"/>
          <w:szCs w:val="22"/>
        </w:rPr>
        <w:t xml:space="preserve">errors and </w:t>
      </w:r>
      <w:r w:rsidRPr="00697BE6">
        <w:rPr>
          <w:sz w:val="22"/>
          <w:szCs w:val="22"/>
        </w:rPr>
        <w:t xml:space="preserve">misstatements in the </w:t>
      </w:r>
      <w:r w:rsidR="005D5F66">
        <w:rPr>
          <w:sz w:val="22"/>
          <w:szCs w:val="22"/>
        </w:rPr>
        <w:t xml:space="preserve">financial report for the Project </w:t>
      </w:r>
      <w:r w:rsidRPr="00697BE6">
        <w:rPr>
          <w:sz w:val="22"/>
          <w:szCs w:val="22"/>
        </w:rPr>
        <w:t>on a timely</w:t>
      </w:r>
      <w:r>
        <w:rPr>
          <w:sz w:val="22"/>
          <w:szCs w:val="22"/>
        </w:rPr>
        <w:t xml:space="preserve"> </w:t>
      </w:r>
      <w:r w:rsidRPr="00697BE6">
        <w:rPr>
          <w:sz w:val="22"/>
          <w:szCs w:val="22"/>
        </w:rPr>
        <w:t>basis; or</w:t>
      </w:r>
    </w:p>
    <w:p w14:paraId="0D17C737" w14:textId="77777777" w:rsidR="00697BE6" w:rsidRPr="00697BE6" w:rsidRDefault="00697BE6" w:rsidP="00555183">
      <w:pPr>
        <w:autoSpaceDE w:val="0"/>
        <w:autoSpaceDN w:val="0"/>
        <w:adjustRightInd w:val="0"/>
        <w:spacing w:before="120" w:after="120"/>
        <w:ind w:left="568" w:hanging="284"/>
        <w:jc w:val="both"/>
        <w:rPr>
          <w:sz w:val="22"/>
          <w:szCs w:val="22"/>
        </w:rPr>
      </w:pPr>
      <w:r>
        <w:rPr>
          <w:sz w:val="22"/>
          <w:szCs w:val="22"/>
        </w:rPr>
        <w:t>-</w:t>
      </w:r>
      <w:r>
        <w:rPr>
          <w:sz w:val="22"/>
          <w:szCs w:val="22"/>
        </w:rPr>
        <w:tab/>
      </w:r>
      <w:r w:rsidRPr="00697BE6">
        <w:rPr>
          <w:sz w:val="22"/>
          <w:szCs w:val="22"/>
        </w:rPr>
        <w:t>A</w:t>
      </w:r>
      <w:r w:rsidR="009B4C61">
        <w:rPr>
          <w:sz w:val="22"/>
          <w:szCs w:val="22"/>
        </w:rPr>
        <w:t xml:space="preserve">n internal </w:t>
      </w:r>
      <w:r w:rsidRPr="00697BE6">
        <w:rPr>
          <w:sz w:val="22"/>
          <w:szCs w:val="22"/>
        </w:rPr>
        <w:t xml:space="preserve">control necessary to prevent, or detect and correct, </w:t>
      </w:r>
      <w:r w:rsidR="00EB7BA0">
        <w:rPr>
          <w:sz w:val="22"/>
          <w:szCs w:val="22"/>
        </w:rPr>
        <w:t xml:space="preserve">errors and </w:t>
      </w:r>
      <w:r w:rsidRPr="00697BE6">
        <w:rPr>
          <w:sz w:val="22"/>
          <w:szCs w:val="22"/>
        </w:rPr>
        <w:t>misstatements in the financial</w:t>
      </w:r>
      <w:r>
        <w:rPr>
          <w:sz w:val="22"/>
          <w:szCs w:val="22"/>
        </w:rPr>
        <w:t xml:space="preserve"> </w:t>
      </w:r>
      <w:r w:rsidR="005D5F66">
        <w:rPr>
          <w:sz w:val="22"/>
          <w:szCs w:val="22"/>
        </w:rPr>
        <w:t>report for the Project</w:t>
      </w:r>
      <w:r w:rsidRPr="00697BE6">
        <w:rPr>
          <w:sz w:val="22"/>
          <w:szCs w:val="22"/>
        </w:rPr>
        <w:t xml:space="preserve"> on a timely basis is missing.</w:t>
      </w:r>
    </w:p>
    <w:p w14:paraId="77C410FA" w14:textId="77777777" w:rsidR="00063BBD" w:rsidRDefault="00EB7BA0" w:rsidP="00555183">
      <w:pPr>
        <w:pStyle w:val="Text1"/>
        <w:spacing w:before="120" w:after="120"/>
        <w:ind w:left="0"/>
        <w:rPr>
          <w:sz w:val="22"/>
          <w:szCs w:val="22"/>
        </w:rPr>
      </w:pPr>
      <w:r>
        <w:rPr>
          <w:sz w:val="22"/>
          <w:szCs w:val="22"/>
        </w:rPr>
        <w:t xml:space="preserve">Risk assessment </w:t>
      </w:r>
      <w:r w:rsidR="00063BBD" w:rsidRPr="000021C1">
        <w:rPr>
          <w:sz w:val="22"/>
          <w:szCs w:val="22"/>
        </w:rPr>
        <w:t xml:space="preserve">involves </w:t>
      </w:r>
      <w:r w:rsidR="00063BBD">
        <w:rPr>
          <w:sz w:val="22"/>
          <w:szCs w:val="22"/>
        </w:rPr>
        <w:t xml:space="preserve">an </w:t>
      </w:r>
      <w:r w:rsidR="00063BBD" w:rsidRPr="000021C1">
        <w:rPr>
          <w:sz w:val="22"/>
          <w:szCs w:val="22"/>
        </w:rPr>
        <w:t>assess</w:t>
      </w:r>
      <w:r w:rsidR="00063BBD">
        <w:rPr>
          <w:sz w:val="22"/>
          <w:szCs w:val="22"/>
        </w:rPr>
        <w:t xml:space="preserve">ment of the </w:t>
      </w:r>
      <w:r w:rsidR="00063BBD" w:rsidRPr="000021C1">
        <w:rPr>
          <w:sz w:val="22"/>
          <w:szCs w:val="22"/>
        </w:rPr>
        <w:t>risks that:</w:t>
      </w:r>
    </w:p>
    <w:p w14:paraId="2494C7CA" w14:textId="3764CED9" w:rsidR="00063BBD" w:rsidRPr="007C43B7" w:rsidRDefault="00063BBD" w:rsidP="00555183">
      <w:pPr>
        <w:keepLines/>
        <w:numPr>
          <w:ilvl w:val="0"/>
          <w:numId w:val="17"/>
        </w:numPr>
        <w:tabs>
          <w:tab w:val="clear" w:pos="720"/>
        </w:tabs>
        <w:spacing w:before="60" w:after="60"/>
        <w:ind w:left="284" w:hanging="284"/>
        <w:jc w:val="both"/>
        <w:rPr>
          <w:snapToGrid w:val="0"/>
          <w:sz w:val="22"/>
          <w:szCs w:val="22"/>
          <w:lang w:val="en-US"/>
        </w:rPr>
      </w:pPr>
      <w:r w:rsidRPr="007C43B7">
        <w:rPr>
          <w:snapToGrid w:val="0"/>
          <w:sz w:val="22"/>
          <w:szCs w:val="22"/>
          <w:lang w:val="en-US"/>
        </w:rPr>
        <w:t xml:space="preserve">the Financial Report of the Project is not reliable i.e. that it does </w:t>
      </w:r>
      <w:r w:rsidRPr="007C43B7">
        <w:rPr>
          <w:snapToGrid w:val="0"/>
          <w:sz w:val="22"/>
          <w:szCs w:val="22"/>
          <w:u w:val="single"/>
          <w:lang w:val="en-US"/>
        </w:rPr>
        <w:t>not</w:t>
      </w:r>
      <w:r w:rsidRPr="007C43B7">
        <w:rPr>
          <w:snapToGrid w:val="0"/>
          <w:sz w:val="22"/>
          <w:szCs w:val="22"/>
          <w:lang w:val="en-US"/>
        </w:rPr>
        <w:t xml:space="preserve"> </w:t>
      </w:r>
      <w:r w:rsidR="009E4FE4" w:rsidRPr="007C43B7">
        <w:rPr>
          <w:snapToGrid w:val="0"/>
          <w:sz w:val="22"/>
          <w:szCs w:val="22"/>
          <w:lang w:val="en-US"/>
        </w:rPr>
        <w:t>present,</w:t>
      </w:r>
      <w:r w:rsidRPr="007C43B7">
        <w:rPr>
          <w:snapToGrid w:val="0"/>
          <w:sz w:val="22"/>
          <w:szCs w:val="22"/>
          <w:lang w:val="en-US"/>
        </w:rPr>
        <w:t xml:space="preserve"> in all material </w:t>
      </w:r>
      <w:r w:rsidR="00955797" w:rsidRPr="007C43B7">
        <w:rPr>
          <w:snapToGrid w:val="0"/>
          <w:sz w:val="22"/>
          <w:szCs w:val="22"/>
          <w:lang w:val="en-US"/>
        </w:rPr>
        <w:t>respects, the</w:t>
      </w:r>
      <w:r w:rsidRPr="007C43B7">
        <w:rPr>
          <w:snapToGrid w:val="0"/>
          <w:sz w:val="22"/>
          <w:szCs w:val="22"/>
          <w:lang w:val="en-US"/>
        </w:rPr>
        <w:t xml:space="preserve"> </w:t>
      </w:r>
      <w:r>
        <w:rPr>
          <w:snapToGrid w:val="0"/>
          <w:sz w:val="22"/>
          <w:szCs w:val="22"/>
          <w:lang w:val="en-US"/>
        </w:rPr>
        <w:t xml:space="preserve">actual </w:t>
      </w:r>
      <w:r w:rsidRPr="007C43B7">
        <w:rPr>
          <w:snapToGrid w:val="0"/>
          <w:sz w:val="22"/>
          <w:szCs w:val="22"/>
          <w:lang w:val="en-US"/>
        </w:rPr>
        <w:t xml:space="preserve">expenditure incurred and the revenue received for the </w:t>
      </w:r>
      <w:proofErr w:type="gramStart"/>
      <w:r w:rsidRPr="007C43B7">
        <w:rPr>
          <w:snapToGrid w:val="0"/>
          <w:sz w:val="22"/>
          <w:szCs w:val="22"/>
          <w:lang w:val="en-US"/>
        </w:rPr>
        <w:t>Project  in</w:t>
      </w:r>
      <w:proofErr w:type="gramEnd"/>
      <w:r w:rsidRPr="007C43B7">
        <w:rPr>
          <w:snapToGrid w:val="0"/>
          <w:sz w:val="22"/>
          <w:szCs w:val="22"/>
          <w:lang w:val="en-US"/>
        </w:rPr>
        <w:t xml:space="preserve"> conformity with applicable </w:t>
      </w:r>
      <w:r>
        <w:rPr>
          <w:sz w:val="22"/>
          <w:szCs w:val="22"/>
        </w:rPr>
        <w:t xml:space="preserve">Contractual </w:t>
      </w:r>
      <w:r w:rsidRPr="007C43B7">
        <w:rPr>
          <w:snapToGrid w:val="0"/>
          <w:sz w:val="22"/>
          <w:szCs w:val="22"/>
          <w:lang w:val="en-US"/>
        </w:rPr>
        <w:t>Conditions;</w:t>
      </w:r>
    </w:p>
    <w:p w14:paraId="653492EE" w14:textId="77777777" w:rsidR="00063BBD" w:rsidRDefault="00063BBD" w:rsidP="00555183">
      <w:pPr>
        <w:keepLines/>
        <w:numPr>
          <w:ilvl w:val="0"/>
          <w:numId w:val="17"/>
        </w:numPr>
        <w:tabs>
          <w:tab w:val="clear" w:pos="720"/>
        </w:tabs>
        <w:spacing w:before="60" w:after="60"/>
        <w:ind w:left="284" w:hanging="284"/>
        <w:jc w:val="both"/>
        <w:rPr>
          <w:snapToGrid w:val="0"/>
          <w:sz w:val="22"/>
          <w:szCs w:val="22"/>
          <w:lang w:val="en-US"/>
        </w:rPr>
      </w:pPr>
      <w:r>
        <w:rPr>
          <w:snapToGrid w:val="0"/>
          <w:sz w:val="22"/>
          <w:szCs w:val="22"/>
          <w:lang w:val="en-US"/>
        </w:rPr>
        <w:t>t</w:t>
      </w:r>
      <w:r w:rsidRPr="007C43B7">
        <w:rPr>
          <w:snapToGrid w:val="0"/>
          <w:sz w:val="22"/>
          <w:szCs w:val="22"/>
          <w:lang w:val="en-US"/>
        </w:rPr>
        <w:t xml:space="preserve">he </w:t>
      </w:r>
      <w:r>
        <w:rPr>
          <w:snapToGrid w:val="0"/>
          <w:sz w:val="22"/>
          <w:szCs w:val="22"/>
          <w:lang w:val="en-US"/>
        </w:rPr>
        <w:t xml:space="preserve">Project </w:t>
      </w:r>
      <w:r w:rsidRPr="007C43B7">
        <w:rPr>
          <w:snapToGrid w:val="0"/>
          <w:sz w:val="22"/>
          <w:szCs w:val="22"/>
          <w:lang w:val="en-US"/>
        </w:rPr>
        <w:t xml:space="preserve">funds </w:t>
      </w:r>
      <w:r>
        <w:rPr>
          <w:snapToGrid w:val="0"/>
          <w:sz w:val="22"/>
          <w:szCs w:val="22"/>
          <w:lang w:val="en-US"/>
        </w:rPr>
        <w:t xml:space="preserve">provided by the Commission </w:t>
      </w:r>
      <w:r w:rsidRPr="007C43B7">
        <w:rPr>
          <w:snapToGrid w:val="0"/>
          <w:sz w:val="22"/>
          <w:szCs w:val="22"/>
          <w:lang w:val="en-US"/>
        </w:rPr>
        <w:t xml:space="preserve">have </w:t>
      </w:r>
      <w:r w:rsidRPr="007C43B7">
        <w:rPr>
          <w:snapToGrid w:val="0"/>
          <w:sz w:val="22"/>
          <w:szCs w:val="22"/>
          <w:u w:val="single"/>
          <w:lang w:val="en-US"/>
        </w:rPr>
        <w:t xml:space="preserve">not, </w:t>
      </w:r>
      <w:r w:rsidRPr="007C43B7">
        <w:rPr>
          <w:snapToGrid w:val="0"/>
          <w:sz w:val="22"/>
          <w:szCs w:val="22"/>
          <w:lang w:val="en-US"/>
        </w:rPr>
        <w:t xml:space="preserve">in all material respects, been used in conformity with </w:t>
      </w:r>
      <w:r>
        <w:rPr>
          <w:snapToGrid w:val="0"/>
          <w:sz w:val="22"/>
          <w:szCs w:val="22"/>
          <w:lang w:val="en-US"/>
        </w:rPr>
        <w:t xml:space="preserve">applicable </w:t>
      </w:r>
      <w:r>
        <w:rPr>
          <w:sz w:val="22"/>
          <w:szCs w:val="22"/>
        </w:rPr>
        <w:t xml:space="preserve">Contractual </w:t>
      </w:r>
      <w:proofErr w:type="gramStart"/>
      <w:r w:rsidRPr="007C43B7">
        <w:rPr>
          <w:snapToGrid w:val="0"/>
          <w:sz w:val="22"/>
          <w:szCs w:val="22"/>
          <w:lang w:val="en-US"/>
        </w:rPr>
        <w:t>Conditions;</w:t>
      </w:r>
      <w:proofErr w:type="gramEnd"/>
    </w:p>
    <w:p w14:paraId="7DC8FBF2" w14:textId="77777777" w:rsidR="00063BBD" w:rsidRPr="00063BBD" w:rsidRDefault="00063BBD" w:rsidP="00555183">
      <w:pPr>
        <w:keepLines/>
        <w:numPr>
          <w:ilvl w:val="0"/>
          <w:numId w:val="17"/>
        </w:numPr>
        <w:tabs>
          <w:tab w:val="clear" w:pos="720"/>
        </w:tabs>
        <w:spacing w:before="60" w:after="60"/>
        <w:ind w:left="284" w:hanging="284"/>
        <w:jc w:val="both"/>
        <w:rPr>
          <w:snapToGrid w:val="0"/>
          <w:sz w:val="22"/>
          <w:szCs w:val="22"/>
          <w:lang w:val="en-US"/>
        </w:rPr>
      </w:pPr>
      <w:r w:rsidRPr="007C43B7">
        <w:rPr>
          <w:snapToGrid w:val="0"/>
          <w:sz w:val="22"/>
          <w:szCs w:val="22"/>
          <w:lang w:val="en-US"/>
        </w:rPr>
        <w:t xml:space="preserve">fraud </w:t>
      </w:r>
      <w:r w:rsidRPr="00FF6C72">
        <w:rPr>
          <w:snapToGrid w:val="0"/>
          <w:sz w:val="22"/>
          <w:szCs w:val="22"/>
          <w:lang w:val="en-US"/>
        </w:rPr>
        <w:t>and irregularities can occur or have occurred which hav</w:t>
      </w:r>
      <w:r w:rsidRPr="00222698">
        <w:rPr>
          <w:snapToGrid w:val="0"/>
          <w:sz w:val="22"/>
          <w:szCs w:val="22"/>
          <w:lang w:val="en-US"/>
        </w:rPr>
        <w:t xml:space="preserve">e an impact on Project expenditure and </w:t>
      </w:r>
      <w:proofErr w:type="gramStart"/>
      <w:r w:rsidRPr="00222698">
        <w:rPr>
          <w:snapToGrid w:val="0"/>
          <w:sz w:val="22"/>
          <w:szCs w:val="22"/>
          <w:lang w:val="en-US"/>
        </w:rPr>
        <w:t>income</w:t>
      </w:r>
      <w:proofErr w:type="gramEnd"/>
      <w:r w:rsidRPr="00222698">
        <w:rPr>
          <w:snapToGrid w:val="0"/>
          <w:sz w:val="22"/>
          <w:szCs w:val="22"/>
          <w:lang w:val="en-US"/>
        </w:rPr>
        <w:t xml:space="preserve"> and which </w:t>
      </w:r>
      <w:r w:rsidRPr="00063BBD">
        <w:rPr>
          <w:sz w:val="22"/>
          <w:szCs w:val="22"/>
        </w:rPr>
        <w:t xml:space="preserve">are </w:t>
      </w:r>
      <w:r w:rsidRPr="00063BBD">
        <w:rPr>
          <w:sz w:val="22"/>
          <w:szCs w:val="22"/>
          <w:u w:val="single"/>
        </w:rPr>
        <w:t>not</w:t>
      </w:r>
      <w:r w:rsidRPr="00063BBD">
        <w:rPr>
          <w:sz w:val="22"/>
          <w:szCs w:val="22"/>
        </w:rPr>
        <w:t xml:space="preserve"> detected and corrected in a timely manner;</w:t>
      </w:r>
    </w:p>
    <w:p w14:paraId="27FD761E" w14:textId="644E8D4C" w:rsidR="00063BBD" w:rsidRPr="00697BE6" w:rsidRDefault="00063BBD" w:rsidP="00555183">
      <w:pPr>
        <w:keepLines/>
        <w:numPr>
          <w:ilvl w:val="0"/>
          <w:numId w:val="17"/>
        </w:numPr>
        <w:tabs>
          <w:tab w:val="clear" w:pos="720"/>
        </w:tabs>
        <w:spacing w:before="60" w:after="60"/>
        <w:ind w:left="284" w:hanging="284"/>
        <w:jc w:val="both"/>
        <w:rPr>
          <w:snapToGrid w:val="0"/>
          <w:sz w:val="22"/>
          <w:szCs w:val="22"/>
          <w:lang w:val="en-US"/>
        </w:rPr>
      </w:pPr>
      <w:r w:rsidRPr="00063BBD">
        <w:rPr>
          <w:sz w:val="22"/>
          <w:szCs w:val="22"/>
          <w:lang w:val="en-US"/>
        </w:rPr>
        <w:t xml:space="preserve">the </w:t>
      </w:r>
      <w:r w:rsidRPr="00063BBD">
        <w:rPr>
          <w:sz w:val="22"/>
          <w:szCs w:val="22"/>
        </w:rPr>
        <w:t xml:space="preserve">relevant Contractual Conditions for the Project are </w:t>
      </w:r>
      <w:r w:rsidRPr="00063BBD">
        <w:rPr>
          <w:sz w:val="22"/>
          <w:szCs w:val="22"/>
          <w:u w:val="single"/>
        </w:rPr>
        <w:t>not</w:t>
      </w:r>
      <w:r w:rsidRPr="00063BBD">
        <w:rPr>
          <w:sz w:val="22"/>
          <w:szCs w:val="22"/>
        </w:rPr>
        <w:t xml:space="preserve"> complied with. For this purpose the </w:t>
      </w:r>
      <w:r w:rsidR="008B173A">
        <w:rPr>
          <w:sz w:val="22"/>
          <w:szCs w:val="22"/>
        </w:rPr>
        <w:t>Practitioner</w:t>
      </w:r>
      <w:r w:rsidRPr="00063BBD">
        <w:rPr>
          <w:sz w:val="22"/>
          <w:szCs w:val="22"/>
        </w:rPr>
        <w:t xml:space="preserve"> can concentrate on the </w:t>
      </w:r>
      <w:r>
        <w:rPr>
          <w:sz w:val="22"/>
          <w:szCs w:val="22"/>
        </w:rPr>
        <w:t xml:space="preserve">controls and control areas </w:t>
      </w:r>
      <w:r w:rsidRPr="00063BBD">
        <w:rPr>
          <w:sz w:val="22"/>
          <w:szCs w:val="22"/>
        </w:rPr>
        <w:t xml:space="preserve">described in </w:t>
      </w:r>
      <w:r w:rsidR="00A03478">
        <w:rPr>
          <w:sz w:val="22"/>
          <w:szCs w:val="22"/>
        </w:rPr>
        <w:t xml:space="preserve">the </w:t>
      </w:r>
      <w:proofErr w:type="gramStart"/>
      <w:r w:rsidR="00A03478">
        <w:rPr>
          <w:sz w:val="22"/>
          <w:szCs w:val="22"/>
        </w:rPr>
        <w:t>T</w:t>
      </w:r>
      <w:r w:rsidR="0014496A">
        <w:rPr>
          <w:sz w:val="22"/>
          <w:szCs w:val="22"/>
        </w:rPr>
        <w:t xml:space="preserve">S </w:t>
      </w:r>
      <w:r w:rsidR="00A03478">
        <w:rPr>
          <w:sz w:val="22"/>
          <w:szCs w:val="22"/>
        </w:rPr>
        <w:t xml:space="preserve"> </w:t>
      </w:r>
      <w:r w:rsidRPr="00063BBD">
        <w:rPr>
          <w:sz w:val="22"/>
          <w:szCs w:val="22"/>
        </w:rPr>
        <w:t>Section</w:t>
      </w:r>
      <w:proofErr w:type="gramEnd"/>
      <w:r w:rsidRPr="00063BBD">
        <w:rPr>
          <w:sz w:val="22"/>
          <w:szCs w:val="22"/>
        </w:rPr>
        <w:t xml:space="preserve"> 6.2 (</w:t>
      </w:r>
      <w:r w:rsidR="00A03478">
        <w:rPr>
          <w:sz w:val="22"/>
          <w:szCs w:val="22"/>
        </w:rPr>
        <w:t xml:space="preserve">Planning and </w:t>
      </w:r>
      <w:r w:rsidR="00AA18CA">
        <w:rPr>
          <w:sz w:val="22"/>
          <w:szCs w:val="22"/>
        </w:rPr>
        <w:t>Fieldwork</w:t>
      </w:r>
      <w:r w:rsidR="00A03478">
        <w:rPr>
          <w:sz w:val="22"/>
          <w:szCs w:val="22"/>
        </w:rPr>
        <w:t xml:space="preserve">, </w:t>
      </w:r>
      <w:r w:rsidRPr="00063BBD">
        <w:rPr>
          <w:sz w:val="22"/>
          <w:szCs w:val="22"/>
        </w:rPr>
        <w:t>obtaining an understan</w:t>
      </w:r>
      <w:r w:rsidR="00A03478">
        <w:rPr>
          <w:sz w:val="22"/>
          <w:szCs w:val="22"/>
        </w:rPr>
        <w:t>ding of the engagement context)</w:t>
      </w:r>
      <w:r w:rsidRPr="00063BBD">
        <w:rPr>
          <w:sz w:val="22"/>
          <w:szCs w:val="22"/>
        </w:rPr>
        <w:t>.</w:t>
      </w:r>
    </w:p>
    <w:p w14:paraId="493012FE" w14:textId="77777777" w:rsidR="007D7854" w:rsidRPr="00A24D36" w:rsidRDefault="007D7854" w:rsidP="00555183">
      <w:pPr>
        <w:spacing w:before="480" w:after="120"/>
        <w:ind w:left="284" w:hanging="284"/>
        <w:jc w:val="both"/>
        <w:rPr>
          <w:rFonts w:ascii="Arial" w:hAnsi="Arial" w:cs="Arial"/>
          <w:b/>
          <w:i/>
          <w:sz w:val="22"/>
          <w:szCs w:val="22"/>
        </w:rPr>
      </w:pPr>
      <w:r w:rsidRPr="00A24D36">
        <w:rPr>
          <w:rFonts w:ascii="Arial" w:hAnsi="Arial" w:cs="Arial"/>
          <w:b/>
          <w:i/>
          <w:sz w:val="22"/>
          <w:szCs w:val="22"/>
        </w:rPr>
        <w:t>2.</w:t>
      </w:r>
      <w:r w:rsidR="00675AE2">
        <w:rPr>
          <w:rFonts w:ascii="Arial" w:hAnsi="Arial" w:cs="Arial"/>
          <w:b/>
          <w:i/>
          <w:sz w:val="22"/>
          <w:szCs w:val="22"/>
        </w:rPr>
        <w:t>3</w:t>
      </w:r>
      <w:r w:rsidRPr="00A24D36">
        <w:rPr>
          <w:rFonts w:ascii="Arial" w:hAnsi="Arial" w:cs="Arial"/>
          <w:b/>
          <w:i/>
          <w:sz w:val="22"/>
          <w:szCs w:val="22"/>
        </w:rPr>
        <w:tab/>
      </w:r>
      <w:r w:rsidR="004F1A15">
        <w:rPr>
          <w:rFonts w:ascii="Arial" w:hAnsi="Arial" w:cs="Arial"/>
          <w:b/>
          <w:i/>
          <w:sz w:val="22"/>
          <w:szCs w:val="22"/>
        </w:rPr>
        <w:t>Fieldwork</w:t>
      </w:r>
    </w:p>
    <w:p w14:paraId="3637A257" w14:textId="77777777" w:rsidR="00FE434E" w:rsidRPr="00675AE2" w:rsidRDefault="00675AE2" w:rsidP="00555183">
      <w:pPr>
        <w:spacing w:before="240" w:after="120"/>
        <w:ind w:left="284" w:hanging="284"/>
        <w:rPr>
          <w:rFonts w:ascii="Arial" w:hAnsi="Arial" w:cs="Arial"/>
          <w:i/>
          <w:sz w:val="20"/>
        </w:rPr>
      </w:pPr>
      <w:r w:rsidRPr="00675AE2">
        <w:rPr>
          <w:rFonts w:ascii="Arial" w:hAnsi="Arial" w:cs="Arial"/>
          <w:i/>
          <w:sz w:val="20"/>
        </w:rPr>
        <w:t>1</w:t>
      </w:r>
      <w:r w:rsidRPr="00675AE2">
        <w:rPr>
          <w:rFonts w:ascii="Arial" w:hAnsi="Arial" w:cs="Arial"/>
          <w:i/>
          <w:sz w:val="20"/>
        </w:rPr>
        <w:tab/>
      </w:r>
      <w:r w:rsidR="00843C0D" w:rsidRPr="00675AE2">
        <w:rPr>
          <w:rFonts w:ascii="Arial" w:hAnsi="Arial" w:cs="Arial"/>
          <w:i/>
          <w:sz w:val="20"/>
        </w:rPr>
        <w:t>Obtaining</w:t>
      </w:r>
      <w:r>
        <w:rPr>
          <w:rFonts w:ascii="Arial" w:hAnsi="Arial" w:cs="Arial"/>
          <w:i/>
          <w:sz w:val="20"/>
        </w:rPr>
        <w:t xml:space="preserve"> e</w:t>
      </w:r>
      <w:r w:rsidR="00843C0D" w:rsidRPr="00675AE2">
        <w:rPr>
          <w:rFonts w:ascii="Arial" w:hAnsi="Arial" w:cs="Arial"/>
          <w:i/>
          <w:sz w:val="20"/>
        </w:rPr>
        <w:t xml:space="preserve">vidence regarding </w:t>
      </w:r>
      <w:r>
        <w:rPr>
          <w:rFonts w:ascii="Arial" w:hAnsi="Arial" w:cs="Arial"/>
          <w:i/>
          <w:sz w:val="20"/>
        </w:rPr>
        <w:t>the d</w:t>
      </w:r>
      <w:r w:rsidR="00843C0D" w:rsidRPr="00675AE2">
        <w:rPr>
          <w:rFonts w:ascii="Arial" w:hAnsi="Arial" w:cs="Arial"/>
          <w:i/>
          <w:sz w:val="20"/>
        </w:rPr>
        <w:t xml:space="preserve">esign of </w:t>
      </w:r>
      <w:proofErr w:type="gramStart"/>
      <w:r>
        <w:rPr>
          <w:rFonts w:ascii="Arial" w:hAnsi="Arial" w:cs="Arial"/>
          <w:i/>
          <w:sz w:val="20"/>
        </w:rPr>
        <w:t>c</w:t>
      </w:r>
      <w:r w:rsidR="00843C0D" w:rsidRPr="00675AE2">
        <w:rPr>
          <w:rFonts w:ascii="Arial" w:hAnsi="Arial" w:cs="Arial"/>
          <w:i/>
          <w:sz w:val="20"/>
        </w:rPr>
        <w:t>ontrols</w:t>
      </w:r>
      <w:proofErr w:type="gramEnd"/>
      <w:r w:rsidR="00FE434E" w:rsidRPr="00675AE2">
        <w:rPr>
          <w:rFonts w:ascii="Arial" w:hAnsi="Arial" w:cs="Arial"/>
          <w:i/>
          <w:sz w:val="20"/>
        </w:rPr>
        <w:t xml:space="preserve"> </w:t>
      </w:r>
    </w:p>
    <w:p w14:paraId="6E80DD2F" w14:textId="77777777" w:rsidR="00104DF9" w:rsidRDefault="00104DF9" w:rsidP="00555183">
      <w:pPr>
        <w:spacing w:before="120" w:after="120"/>
        <w:jc w:val="both"/>
        <w:rPr>
          <w:rFonts w:cs="Arial"/>
          <w:sz w:val="22"/>
          <w:szCs w:val="22"/>
        </w:rPr>
      </w:pPr>
      <w:r>
        <w:rPr>
          <w:rFonts w:cs="Arial"/>
          <w:sz w:val="22"/>
          <w:szCs w:val="22"/>
        </w:rPr>
        <w:t xml:space="preserve">The scope of work should include an assessment of </w:t>
      </w:r>
      <w:r w:rsidRPr="001A364A">
        <w:rPr>
          <w:rFonts w:cs="Arial"/>
          <w:sz w:val="22"/>
          <w:szCs w:val="22"/>
        </w:rPr>
        <w:t xml:space="preserve">whether the </w:t>
      </w:r>
      <w:r w:rsidRPr="00104DF9">
        <w:rPr>
          <w:rFonts w:cs="Arial"/>
          <w:b/>
          <w:sz w:val="22"/>
          <w:szCs w:val="22"/>
        </w:rPr>
        <w:t>design</w:t>
      </w:r>
      <w:r w:rsidRPr="001A364A">
        <w:rPr>
          <w:rFonts w:cs="Arial"/>
          <w:sz w:val="22"/>
          <w:szCs w:val="22"/>
        </w:rPr>
        <w:t xml:space="preserve"> of the Internal Control System sufficiently mitigates th</w:t>
      </w:r>
      <w:r>
        <w:rPr>
          <w:rFonts w:cs="Arial"/>
          <w:sz w:val="22"/>
          <w:szCs w:val="22"/>
        </w:rPr>
        <w:t xml:space="preserve">e </w:t>
      </w:r>
      <w:r w:rsidRPr="001A364A">
        <w:rPr>
          <w:rFonts w:cs="Arial"/>
          <w:sz w:val="22"/>
          <w:szCs w:val="22"/>
        </w:rPr>
        <w:t>risks</w:t>
      </w:r>
      <w:r>
        <w:rPr>
          <w:rFonts w:cs="Arial"/>
          <w:sz w:val="22"/>
          <w:szCs w:val="22"/>
        </w:rPr>
        <w:t xml:space="preserve"> to the achievement of the Project (see </w:t>
      </w:r>
      <w:r w:rsidR="00AA18CA">
        <w:rPr>
          <w:rFonts w:cs="Arial"/>
          <w:sz w:val="22"/>
          <w:szCs w:val="22"/>
        </w:rPr>
        <w:t xml:space="preserve">point </w:t>
      </w:r>
      <w:r>
        <w:rPr>
          <w:rFonts w:cs="Arial"/>
          <w:sz w:val="22"/>
          <w:szCs w:val="22"/>
        </w:rPr>
        <w:t>2.</w:t>
      </w:r>
      <w:r w:rsidR="00A03478">
        <w:rPr>
          <w:rFonts w:cs="Arial"/>
          <w:sz w:val="22"/>
          <w:szCs w:val="22"/>
        </w:rPr>
        <w:t>2.4</w:t>
      </w:r>
      <w:r>
        <w:rPr>
          <w:rFonts w:cs="Arial"/>
          <w:sz w:val="22"/>
          <w:szCs w:val="22"/>
        </w:rPr>
        <w:t xml:space="preserve"> above).</w:t>
      </w:r>
    </w:p>
    <w:p w14:paraId="4F525B4D" w14:textId="64406451" w:rsidR="00104DF9" w:rsidRDefault="00104DF9" w:rsidP="00555183">
      <w:pPr>
        <w:autoSpaceDE w:val="0"/>
        <w:autoSpaceDN w:val="0"/>
        <w:adjustRightInd w:val="0"/>
        <w:spacing w:before="120" w:after="120"/>
        <w:jc w:val="both"/>
        <w:rPr>
          <w:sz w:val="22"/>
          <w:szCs w:val="22"/>
        </w:rPr>
      </w:pPr>
      <w:r>
        <w:rPr>
          <w:rFonts w:cs="Arial"/>
          <w:sz w:val="22"/>
          <w:szCs w:val="22"/>
        </w:rPr>
        <w:t xml:space="preserve">The </w:t>
      </w:r>
      <w:r w:rsidR="008B173A">
        <w:rPr>
          <w:rFonts w:cs="Arial"/>
          <w:sz w:val="22"/>
          <w:szCs w:val="22"/>
        </w:rPr>
        <w:t>Practitioner</w:t>
      </w:r>
      <w:r>
        <w:rPr>
          <w:rFonts w:cs="Arial"/>
          <w:sz w:val="22"/>
          <w:szCs w:val="22"/>
        </w:rPr>
        <w:t xml:space="preserve"> should </w:t>
      </w:r>
      <w:r w:rsidRPr="001A364A">
        <w:rPr>
          <w:rFonts w:cs="Arial"/>
          <w:sz w:val="22"/>
          <w:szCs w:val="22"/>
        </w:rPr>
        <w:t xml:space="preserve">concentrate only on the key internal controls of the Entity and specifically those relating to the Project which are designed to prevent </w:t>
      </w:r>
      <w:r>
        <w:rPr>
          <w:rFonts w:cs="Arial"/>
          <w:sz w:val="22"/>
          <w:szCs w:val="22"/>
        </w:rPr>
        <w:t xml:space="preserve">and detect </w:t>
      </w:r>
      <w:r w:rsidRPr="001A364A">
        <w:rPr>
          <w:rFonts w:cs="Arial"/>
          <w:sz w:val="22"/>
          <w:szCs w:val="22"/>
        </w:rPr>
        <w:t xml:space="preserve">material </w:t>
      </w:r>
      <w:r>
        <w:rPr>
          <w:rFonts w:cs="Arial"/>
          <w:sz w:val="22"/>
          <w:szCs w:val="22"/>
        </w:rPr>
        <w:t xml:space="preserve">errors, </w:t>
      </w:r>
      <w:proofErr w:type="gramStart"/>
      <w:r>
        <w:rPr>
          <w:rFonts w:cs="Arial"/>
          <w:sz w:val="22"/>
          <w:szCs w:val="22"/>
        </w:rPr>
        <w:t>irregularities</w:t>
      </w:r>
      <w:proofErr w:type="gramEnd"/>
      <w:r>
        <w:rPr>
          <w:rFonts w:cs="Arial"/>
          <w:sz w:val="22"/>
          <w:szCs w:val="22"/>
        </w:rPr>
        <w:t xml:space="preserve"> or fraud with regard to the Project funding.</w:t>
      </w:r>
      <w:r w:rsidRPr="00104DF9">
        <w:rPr>
          <w:sz w:val="22"/>
          <w:szCs w:val="22"/>
        </w:rPr>
        <w:t xml:space="preserve"> </w:t>
      </w:r>
      <w:r w:rsidRPr="00054F5C">
        <w:rPr>
          <w:sz w:val="22"/>
          <w:szCs w:val="22"/>
        </w:rPr>
        <w:t xml:space="preserve">The </w:t>
      </w:r>
      <w:r w:rsidR="008B173A">
        <w:rPr>
          <w:sz w:val="22"/>
          <w:szCs w:val="22"/>
        </w:rPr>
        <w:t>Practitioner</w:t>
      </w:r>
      <w:r w:rsidRPr="00054F5C">
        <w:rPr>
          <w:sz w:val="22"/>
          <w:szCs w:val="22"/>
        </w:rPr>
        <w:t xml:space="preserve"> should determine which of the </w:t>
      </w:r>
      <w:r w:rsidR="009B4C61">
        <w:rPr>
          <w:sz w:val="22"/>
          <w:szCs w:val="22"/>
        </w:rPr>
        <w:t xml:space="preserve">internal </w:t>
      </w:r>
      <w:r w:rsidRPr="00054F5C">
        <w:rPr>
          <w:sz w:val="22"/>
          <w:szCs w:val="22"/>
        </w:rPr>
        <w:t xml:space="preserve">controls at the Entity were necessary to achieve the </w:t>
      </w:r>
      <w:r w:rsidR="009B4C61">
        <w:rPr>
          <w:sz w:val="22"/>
          <w:szCs w:val="22"/>
        </w:rPr>
        <w:t xml:space="preserve">internal </w:t>
      </w:r>
      <w:r w:rsidRPr="00054F5C">
        <w:rPr>
          <w:sz w:val="22"/>
          <w:szCs w:val="22"/>
        </w:rPr>
        <w:t>control objectives and assess</w:t>
      </w:r>
      <w:r>
        <w:rPr>
          <w:sz w:val="22"/>
          <w:szCs w:val="22"/>
        </w:rPr>
        <w:t xml:space="preserve"> </w:t>
      </w:r>
      <w:r w:rsidRPr="00054F5C">
        <w:rPr>
          <w:sz w:val="22"/>
          <w:szCs w:val="22"/>
        </w:rPr>
        <w:t>whether th</w:t>
      </w:r>
      <w:r>
        <w:rPr>
          <w:sz w:val="22"/>
          <w:szCs w:val="22"/>
        </w:rPr>
        <w:t xml:space="preserve">ese </w:t>
      </w:r>
      <w:r w:rsidR="009B4C61">
        <w:rPr>
          <w:sz w:val="22"/>
          <w:szCs w:val="22"/>
        </w:rPr>
        <w:t xml:space="preserve">internal </w:t>
      </w:r>
      <w:r w:rsidRPr="00054F5C">
        <w:rPr>
          <w:sz w:val="22"/>
          <w:szCs w:val="22"/>
        </w:rPr>
        <w:t xml:space="preserve">controls </w:t>
      </w:r>
      <w:r>
        <w:rPr>
          <w:sz w:val="22"/>
          <w:szCs w:val="22"/>
        </w:rPr>
        <w:t>are</w:t>
      </w:r>
      <w:r w:rsidRPr="00054F5C">
        <w:rPr>
          <w:sz w:val="22"/>
          <w:szCs w:val="22"/>
        </w:rPr>
        <w:t xml:space="preserve"> suitably designed. </w:t>
      </w:r>
    </w:p>
    <w:p w14:paraId="766AFFF0" w14:textId="05914A14" w:rsidR="00104DF9" w:rsidRDefault="00104DF9" w:rsidP="00555183">
      <w:pPr>
        <w:autoSpaceDE w:val="0"/>
        <w:autoSpaceDN w:val="0"/>
        <w:adjustRightInd w:val="0"/>
        <w:spacing w:before="120" w:after="120"/>
        <w:jc w:val="both"/>
        <w:rPr>
          <w:rFonts w:cs="Arial"/>
          <w:sz w:val="22"/>
          <w:szCs w:val="22"/>
        </w:rPr>
      </w:pPr>
      <w:r>
        <w:rPr>
          <w:rFonts w:cs="Arial"/>
          <w:sz w:val="22"/>
          <w:szCs w:val="22"/>
        </w:rPr>
        <w:t xml:space="preserve">The </w:t>
      </w:r>
      <w:r w:rsidR="008B173A">
        <w:rPr>
          <w:rFonts w:cs="Arial"/>
          <w:sz w:val="22"/>
          <w:szCs w:val="22"/>
        </w:rPr>
        <w:t>Practitioner</w:t>
      </w:r>
      <w:r>
        <w:rPr>
          <w:rFonts w:cs="Arial"/>
          <w:sz w:val="22"/>
          <w:szCs w:val="22"/>
        </w:rPr>
        <w:t xml:space="preserve"> should </w:t>
      </w:r>
      <w:r w:rsidRPr="001A364A">
        <w:rPr>
          <w:rFonts w:cs="Arial"/>
          <w:sz w:val="22"/>
          <w:szCs w:val="22"/>
        </w:rPr>
        <w:t>consider</w:t>
      </w:r>
      <w:r>
        <w:rPr>
          <w:rFonts w:cs="Arial"/>
          <w:sz w:val="22"/>
          <w:szCs w:val="22"/>
        </w:rPr>
        <w:t xml:space="preserve"> </w:t>
      </w:r>
      <w:r w:rsidRPr="001A364A">
        <w:rPr>
          <w:rFonts w:cs="Arial"/>
          <w:sz w:val="22"/>
          <w:szCs w:val="22"/>
        </w:rPr>
        <w:t xml:space="preserve">qualitative as well as quantitative </w:t>
      </w:r>
      <w:proofErr w:type="gramStart"/>
      <w:r w:rsidRPr="001A364A">
        <w:rPr>
          <w:rFonts w:cs="Arial"/>
          <w:sz w:val="22"/>
          <w:szCs w:val="22"/>
        </w:rPr>
        <w:t>factors</w:t>
      </w:r>
      <w:proofErr w:type="gramEnd"/>
      <w:r>
        <w:rPr>
          <w:rFonts w:cs="Arial"/>
          <w:sz w:val="22"/>
          <w:szCs w:val="22"/>
        </w:rPr>
        <w:t xml:space="preserve"> but this audit </w:t>
      </w:r>
      <w:r w:rsidRPr="001A364A">
        <w:rPr>
          <w:rFonts w:cs="Arial"/>
          <w:sz w:val="22"/>
          <w:szCs w:val="22"/>
        </w:rPr>
        <w:t>is not a performance audit and therefore</w:t>
      </w:r>
      <w:r>
        <w:rPr>
          <w:rFonts w:cs="Arial"/>
          <w:sz w:val="22"/>
          <w:szCs w:val="22"/>
        </w:rPr>
        <w:t xml:space="preserve"> the </w:t>
      </w:r>
      <w:r w:rsidR="008B173A">
        <w:rPr>
          <w:rFonts w:cs="Arial"/>
          <w:sz w:val="22"/>
          <w:szCs w:val="22"/>
        </w:rPr>
        <w:t>Practitioner</w:t>
      </w:r>
      <w:r>
        <w:rPr>
          <w:rFonts w:cs="Arial"/>
          <w:sz w:val="22"/>
          <w:szCs w:val="22"/>
        </w:rPr>
        <w:t xml:space="preserve"> should concentrate </w:t>
      </w:r>
      <w:r w:rsidRPr="001A364A">
        <w:rPr>
          <w:rFonts w:cs="Arial"/>
          <w:sz w:val="22"/>
          <w:szCs w:val="22"/>
        </w:rPr>
        <w:t xml:space="preserve">on </w:t>
      </w:r>
      <w:r w:rsidRPr="009B4C61">
        <w:rPr>
          <w:rFonts w:cs="Arial"/>
          <w:sz w:val="22"/>
          <w:szCs w:val="22"/>
          <w:u w:val="single"/>
        </w:rPr>
        <w:t>financial</w:t>
      </w:r>
      <w:r w:rsidRPr="001A364A">
        <w:rPr>
          <w:rFonts w:cs="Arial"/>
          <w:sz w:val="22"/>
          <w:szCs w:val="22"/>
        </w:rPr>
        <w:t xml:space="preserve"> internal controls rather than operational controls.</w:t>
      </w:r>
    </w:p>
    <w:p w14:paraId="3A5BC355" w14:textId="77777777" w:rsidR="00104DF9" w:rsidRDefault="00A22828" w:rsidP="00555183">
      <w:pPr>
        <w:autoSpaceDE w:val="0"/>
        <w:autoSpaceDN w:val="0"/>
        <w:adjustRightInd w:val="0"/>
        <w:spacing w:before="120" w:after="120"/>
        <w:jc w:val="both"/>
        <w:rPr>
          <w:snapToGrid w:val="0"/>
          <w:sz w:val="22"/>
          <w:szCs w:val="22"/>
          <w:lang w:val="en-US"/>
        </w:rPr>
      </w:pPr>
      <w:r w:rsidRPr="00FF6C72">
        <w:rPr>
          <w:sz w:val="22"/>
          <w:szCs w:val="22"/>
        </w:rPr>
        <w:t>Evaluating the design of a</w:t>
      </w:r>
      <w:r w:rsidR="009B4C61">
        <w:rPr>
          <w:sz w:val="22"/>
          <w:szCs w:val="22"/>
        </w:rPr>
        <w:t xml:space="preserve">n internal </w:t>
      </w:r>
      <w:r w:rsidRPr="00FF6C72">
        <w:rPr>
          <w:sz w:val="22"/>
          <w:szCs w:val="22"/>
        </w:rPr>
        <w:t>control involv</w:t>
      </w:r>
      <w:r w:rsidRPr="00222698">
        <w:rPr>
          <w:sz w:val="22"/>
          <w:szCs w:val="22"/>
        </w:rPr>
        <w:t xml:space="preserve">es </w:t>
      </w:r>
      <w:r w:rsidRPr="00054F5C">
        <w:rPr>
          <w:sz w:val="22"/>
          <w:szCs w:val="22"/>
        </w:rPr>
        <w:t xml:space="preserve">considering whether a control, individually or in combination with other controls, is capable of effectively preventing, or detecting and correcting </w:t>
      </w:r>
      <w:r w:rsidRPr="00054F5C">
        <w:rPr>
          <w:snapToGrid w:val="0"/>
          <w:sz w:val="22"/>
          <w:szCs w:val="22"/>
          <w:lang w:val="en-US"/>
        </w:rPr>
        <w:t>weaknesses and deficien</w:t>
      </w:r>
      <w:r w:rsidR="00472133" w:rsidRPr="00054F5C">
        <w:rPr>
          <w:snapToGrid w:val="0"/>
          <w:sz w:val="22"/>
          <w:szCs w:val="22"/>
          <w:lang w:val="en-US"/>
        </w:rPr>
        <w:t>cies.</w:t>
      </w:r>
      <w:r w:rsidR="00054F5C">
        <w:rPr>
          <w:snapToGrid w:val="0"/>
          <w:sz w:val="22"/>
          <w:szCs w:val="22"/>
          <w:lang w:val="en-US"/>
        </w:rPr>
        <w:t xml:space="preserve"> </w:t>
      </w:r>
    </w:p>
    <w:p w14:paraId="4EDF6A30" w14:textId="77777777" w:rsidR="001C10CA" w:rsidRDefault="00054F5C" w:rsidP="00555183">
      <w:pPr>
        <w:autoSpaceDE w:val="0"/>
        <w:autoSpaceDN w:val="0"/>
        <w:adjustRightInd w:val="0"/>
        <w:spacing w:before="120" w:after="120"/>
        <w:jc w:val="both"/>
        <w:rPr>
          <w:sz w:val="22"/>
          <w:szCs w:val="22"/>
        </w:rPr>
      </w:pPr>
      <w:r>
        <w:rPr>
          <w:sz w:val="22"/>
          <w:szCs w:val="22"/>
        </w:rPr>
        <w:t>P</w:t>
      </w:r>
      <w:r w:rsidR="001C10CA" w:rsidRPr="00FF6C72">
        <w:rPr>
          <w:sz w:val="22"/>
          <w:szCs w:val="22"/>
        </w:rPr>
        <w:t xml:space="preserve">rocedures to obtain </w:t>
      </w:r>
      <w:r>
        <w:rPr>
          <w:sz w:val="22"/>
          <w:szCs w:val="22"/>
        </w:rPr>
        <w:t xml:space="preserve">evidence regarding the design of </w:t>
      </w:r>
      <w:r w:rsidR="009B4C61">
        <w:rPr>
          <w:sz w:val="22"/>
          <w:szCs w:val="22"/>
        </w:rPr>
        <w:t xml:space="preserve">internal </w:t>
      </w:r>
      <w:r>
        <w:rPr>
          <w:sz w:val="22"/>
          <w:szCs w:val="22"/>
        </w:rPr>
        <w:t xml:space="preserve">controls </w:t>
      </w:r>
      <w:r w:rsidR="001C10CA" w:rsidRPr="00FF6C72">
        <w:rPr>
          <w:sz w:val="22"/>
          <w:szCs w:val="22"/>
        </w:rPr>
        <w:t>may include:</w:t>
      </w:r>
    </w:p>
    <w:p w14:paraId="7C0FD8D2" w14:textId="77777777" w:rsidR="00104DF9" w:rsidRPr="00054F5C" w:rsidRDefault="00104DF9" w:rsidP="00555183">
      <w:pPr>
        <w:numPr>
          <w:ilvl w:val="0"/>
          <w:numId w:val="25"/>
        </w:numPr>
        <w:tabs>
          <w:tab w:val="clear" w:pos="720"/>
        </w:tabs>
        <w:autoSpaceDE w:val="0"/>
        <w:autoSpaceDN w:val="0"/>
        <w:adjustRightInd w:val="0"/>
        <w:spacing w:before="120" w:after="120"/>
        <w:ind w:left="284" w:hanging="284"/>
        <w:jc w:val="both"/>
        <w:rPr>
          <w:sz w:val="22"/>
          <w:szCs w:val="22"/>
        </w:rPr>
      </w:pPr>
      <w:r w:rsidRPr="00054F5C">
        <w:rPr>
          <w:sz w:val="22"/>
          <w:szCs w:val="22"/>
        </w:rPr>
        <w:t xml:space="preserve">Inquiring of Entity </w:t>
      </w:r>
      <w:r w:rsidR="00A03478">
        <w:rPr>
          <w:sz w:val="22"/>
          <w:szCs w:val="22"/>
        </w:rPr>
        <w:t xml:space="preserve">staff </w:t>
      </w:r>
      <w:r w:rsidRPr="00054F5C">
        <w:rPr>
          <w:sz w:val="22"/>
          <w:szCs w:val="22"/>
        </w:rPr>
        <w:t>who</w:t>
      </w:r>
      <w:r>
        <w:rPr>
          <w:sz w:val="22"/>
          <w:szCs w:val="22"/>
        </w:rPr>
        <w:t xml:space="preserve"> </w:t>
      </w:r>
      <w:r w:rsidRPr="00054F5C">
        <w:rPr>
          <w:sz w:val="22"/>
          <w:szCs w:val="22"/>
        </w:rPr>
        <w:t xml:space="preserve">may have relevant </w:t>
      </w:r>
      <w:proofErr w:type="gramStart"/>
      <w:r w:rsidRPr="00054F5C">
        <w:rPr>
          <w:sz w:val="22"/>
          <w:szCs w:val="22"/>
        </w:rPr>
        <w:t>inf</w:t>
      </w:r>
      <w:r>
        <w:rPr>
          <w:sz w:val="22"/>
          <w:szCs w:val="22"/>
        </w:rPr>
        <w:t>ormation;</w:t>
      </w:r>
      <w:proofErr w:type="gramEnd"/>
    </w:p>
    <w:p w14:paraId="6717B36D" w14:textId="77777777" w:rsidR="00104DF9" w:rsidRDefault="00104DF9" w:rsidP="00054F5C">
      <w:pPr>
        <w:numPr>
          <w:ilvl w:val="3"/>
          <w:numId w:val="25"/>
        </w:numPr>
        <w:tabs>
          <w:tab w:val="clear" w:pos="2880"/>
        </w:tabs>
        <w:autoSpaceDE w:val="0"/>
        <w:autoSpaceDN w:val="0"/>
        <w:adjustRightInd w:val="0"/>
        <w:spacing w:before="120" w:after="120"/>
        <w:ind w:left="284" w:hanging="284"/>
        <w:rPr>
          <w:sz w:val="22"/>
          <w:szCs w:val="22"/>
        </w:rPr>
      </w:pPr>
      <w:r>
        <w:rPr>
          <w:sz w:val="22"/>
          <w:szCs w:val="22"/>
        </w:rPr>
        <w:t xml:space="preserve">Evaluating whether descriptions of the Entity's </w:t>
      </w:r>
      <w:r w:rsidR="009B4C61">
        <w:rPr>
          <w:sz w:val="22"/>
          <w:szCs w:val="22"/>
        </w:rPr>
        <w:t xml:space="preserve">internal </w:t>
      </w:r>
      <w:r>
        <w:rPr>
          <w:sz w:val="22"/>
          <w:szCs w:val="22"/>
        </w:rPr>
        <w:t xml:space="preserve">controls, if available, </w:t>
      </w:r>
      <w:r w:rsidRPr="00054F5C">
        <w:rPr>
          <w:sz w:val="22"/>
          <w:szCs w:val="22"/>
        </w:rPr>
        <w:t xml:space="preserve">fairly present the </w:t>
      </w:r>
      <w:r w:rsidR="009B4C61">
        <w:rPr>
          <w:sz w:val="22"/>
          <w:szCs w:val="22"/>
        </w:rPr>
        <w:t xml:space="preserve">internal </w:t>
      </w:r>
      <w:r w:rsidRPr="00054F5C">
        <w:rPr>
          <w:sz w:val="22"/>
          <w:szCs w:val="22"/>
        </w:rPr>
        <w:t xml:space="preserve">controls that have been designed and </w:t>
      </w:r>
      <w:proofErr w:type="gramStart"/>
      <w:r w:rsidRPr="00054F5C">
        <w:rPr>
          <w:sz w:val="22"/>
          <w:szCs w:val="22"/>
        </w:rPr>
        <w:t>implemented</w:t>
      </w:r>
      <w:r>
        <w:rPr>
          <w:sz w:val="22"/>
          <w:szCs w:val="22"/>
        </w:rPr>
        <w:t>;</w:t>
      </w:r>
      <w:proofErr w:type="gramEnd"/>
    </w:p>
    <w:p w14:paraId="009D6128" w14:textId="77777777" w:rsidR="00104DF9" w:rsidRPr="00054F5C" w:rsidRDefault="00104DF9" w:rsidP="00104DF9">
      <w:pPr>
        <w:numPr>
          <w:ilvl w:val="0"/>
          <w:numId w:val="25"/>
        </w:numPr>
        <w:tabs>
          <w:tab w:val="clear" w:pos="720"/>
        </w:tabs>
        <w:autoSpaceDE w:val="0"/>
        <w:autoSpaceDN w:val="0"/>
        <w:adjustRightInd w:val="0"/>
        <w:spacing w:before="120" w:after="120"/>
        <w:ind w:left="284" w:hanging="284"/>
        <w:rPr>
          <w:sz w:val="22"/>
          <w:szCs w:val="22"/>
        </w:rPr>
      </w:pPr>
      <w:r w:rsidRPr="00054F5C">
        <w:rPr>
          <w:sz w:val="22"/>
          <w:szCs w:val="22"/>
        </w:rPr>
        <w:t xml:space="preserve">Inspecting </w:t>
      </w:r>
      <w:r>
        <w:rPr>
          <w:sz w:val="22"/>
          <w:szCs w:val="22"/>
        </w:rPr>
        <w:t xml:space="preserve">Contractual </w:t>
      </w:r>
      <w:proofErr w:type="gramStart"/>
      <w:r>
        <w:rPr>
          <w:sz w:val="22"/>
          <w:szCs w:val="22"/>
        </w:rPr>
        <w:t>Conditions;</w:t>
      </w:r>
      <w:proofErr w:type="gramEnd"/>
    </w:p>
    <w:p w14:paraId="7F2EEE58" w14:textId="77777777" w:rsidR="001C10CA" w:rsidRPr="00FF6C72" w:rsidRDefault="001C10CA" w:rsidP="00555183">
      <w:pPr>
        <w:numPr>
          <w:ilvl w:val="0"/>
          <w:numId w:val="25"/>
        </w:numPr>
        <w:tabs>
          <w:tab w:val="clear" w:pos="720"/>
        </w:tabs>
        <w:autoSpaceDE w:val="0"/>
        <w:autoSpaceDN w:val="0"/>
        <w:adjustRightInd w:val="0"/>
        <w:spacing w:before="120" w:after="120"/>
        <w:ind w:left="284" w:hanging="284"/>
        <w:jc w:val="both"/>
        <w:rPr>
          <w:sz w:val="22"/>
          <w:szCs w:val="22"/>
        </w:rPr>
      </w:pPr>
      <w:r w:rsidRPr="00FF6C72">
        <w:rPr>
          <w:sz w:val="22"/>
          <w:szCs w:val="22"/>
        </w:rPr>
        <w:t>Observing operations and inspecting documents, reports, printed and electronic re</w:t>
      </w:r>
      <w:r w:rsidR="00104DF9" w:rsidRPr="00222698">
        <w:rPr>
          <w:sz w:val="22"/>
          <w:szCs w:val="22"/>
        </w:rPr>
        <w:t>cords of transaction processing</w:t>
      </w:r>
      <w:r w:rsidR="00104DF9">
        <w:rPr>
          <w:sz w:val="22"/>
          <w:szCs w:val="22"/>
        </w:rPr>
        <w:t>, accounting procedures (e.g. bank reconciliation</w:t>
      </w:r>
      <w:r w:rsidR="0028665B">
        <w:rPr>
          <w:sz w:val="22"/>
          <w:szCs w:val="22"/>
        </w:rPr>
        <w:t xml:space="preserve">) and other key </w:t>
      </w:r>
      <w:r w:rsidR="0028665B">
        <w:rPr>
          <w:sz w:val="22"/>
          <w:szCs w:val="22"/>
        </w:rPr>
        <w:lastRenderedPageBreak/>
        <w:t xml:space="preserve">approval and </w:t>
      </w:r>
      <w:r w:rsidR="009B4C61">
        <w:rPr>
          <w:sz w:val="22"/>
          <w:szCs w:val="22"/>
        </w:rPr>
        <w:t xml:space="preserve">internal </w:t>
      </w:r>
      <w:r w:rsidR="0028665B">
        <w:rPr>
          <w:sz w:val="22"/>
          <w:szCs w:val="22"/>
        </w:rPr>
        <w:t>control procedures (e.g. periodical expenditure reports, budget – actual comparisons, review and approval of timesheets etc.</w:t>
      </w:r>
      <w:proofErr w:type="gramStart"/>
      <w:r w:rsidR="0028665B">
        <w:rPr>
          <w:sz w:val="22"/>
          <w:szCs w:val="22"/>
        </w:rPr>
        <w:t>);</w:t>
      </w:r>
      <w:proofErr w:type="gramEnd"/>
    </w:p>
    <w:p w14:paraId="26110F8D" w14:textId="77777777" w:rsidR="001C10CA" w:rsidRPr="00FF6C72" w:rsidRDefault="001C10CA" w:rsidP="00555183">
      <w:pPr>
        <w:numPr>
          <w:ilvl w:val="0"/>
          <w:numId w:val="25"/>
        </w:numPr>
        <w:tabs>
          <w:tab w:val="clear" w:pos="720"/>
        </w:tabs>
        <w:autoSpaceDE w:val="0"/>
        <w:autoSpaceDN w:val="0"/>
        <w:adjustRightInd w:val="0"/>
        <w:spacing w:before="120" w:after="120"/>
        <w:ind w:left="284" w:hanging="284"/>
        <w:jc w:val="both"/>
        <w:rPr>
          <w:sz w:val="22"/>
          <w:szCs w:val="22"/>
        </w:rPr>
      </w:pPr>
      <w:r w:rsidRPr="00222698">
        <w:rPr>
          <w:sz w:val="22"/>
          <w:szCs w:val="22"/>
        </w:rPr>
        <w:t xml:space="preserve">Reperforming </w:t>
      </w:r>
      <w:r w:rsidR="009B4C61">
        <w:rPr>
          <w:sz w:val="22"/>
          <w:szCs w:val="22"/>
        </w:rPr>
        <w:t xml:space="preserve">internal </w:t>
      </w:r>
      <w:r w:rsidRPr="00FF6C72">
        <w:rPr>
          <w:sz w:val="22"/>
          <w:szCs w:val="22"/>
        </w:rPr>
        <w:t>control procedures</w:t>
      </w:r>
      <w:r w:rsidR="00104DF9">
        <w:rPr>
          <w:sz w:val="22"/>
          <w:szCs w:val="22"/>
        </w:rPr>
        <w:t>.</w:t>
      </w:r>
    </w:p>
    <w:p w14:paraId="3B28053E" w14:textId="31D384C8" w:rsidR="00054F5C" w:rsidRDefault="00054F5C" w:rsidP="00555183">
      <w:pPr>
        <w:autoSpaceDE w:val="0"/>
        <w:autoSpaceDN w:val="0"/>
        <w:adjustRightInd w:val="0"/>
        <w:spacing w:before="120" w:after="120"/>
        <w:jc w:val="both"/>
        <w:rPr>
          <w:rFonts w:ascii="Arial" w:hAnsi="Arial" w:cs="Arial"/>
          <w:i/>
          <w:sz w:val="20"/>
        </w:rPr>
      </w:pPr>
      <w:r w:rsidRPr="00054F5C">
        <w:rPr>
          <w:sz w:val="22"/>
          <w:szCs w:val="22"/>
        </w:rPr>
        <w:t xml:space="preserve">The </w:t>
      </w:r>
      <w:r w:rsidR="008B173A">
        <w:rPr>
          <w:sz w:val="22"/>
          <w:szCs w:val="22"/>
        </w:rPr>
        <w:t>Practitioner</w:t>
      </w:r>
      <w:r w:rsidRPr="00054F5C">
        <w:rPr>
          <w:sz w:val="22"/>
          <w:szCs w:val="22"/>
        </w:rPr>
        <w:t xml:space="preserve"> may consider using flowcharts</w:t>
      </w:r>
      <w:r w:rsidR="00104DF9">
        <w:rPr>
          <w:sz w:val="22"/>
          <w:szCs w:val="22"/>
        </w:rPr>
        <w:t xml:space="preserve"> or </w:t>
      </w:r>
      <w:r w:rsidRPr="00054F5C">
        <w:rPr>
          <w:sz w:val="22"/>
          <w:szCs w:val="22"/>
        </w:rPr>
        <w:t>questionna</w:t>
      </w:r>
      <w:r w:rsidR="00104DF9">
        <w:rPr>
          <w:sz w:val="22"/>
          <w:szCs w:val="22"/>
        </w:rPr>
        <w:t xml:space="preserve">ires </w:t>
      </w:r>
      <w:r w:rsidRPr="00054F5C">
        <w:rPr>
          <w:sz w:val="22"/>
          <w:szCs w:val="22"/>
        </w:rPr>
        <w:t>to facilitate assessing the design of the</w:t>
      </w:r>
      <w:r w:rsidR="009B4C61">
        <w:rPr>
          <w:sz w:val="22"/>
          <w:szCs w:val="22"/>
        </w:rPr>
        <w:t xml:space="preserve"> internal </w:t>
      </w:r>
      <w:r w:rsidRPr="00054F5C">
        <w:rPr>
          <w:sz w:val="22"/>
          <w:szCs w:val="22"/>
        </w:rPr>
        <w:t>controls.</w:t>
      </w:r>
    </w:p>
    <w:p w14:paraId="792ACC75" w14:textId="77777777" w:rsidR="00675AE2" w:rsidRDefault="00675AE2" w:rsidP="00555183">
      <w:pPr>
        <w:spacing w:before="240" w:after="120"/>
        <w:ind w:left="284" w:hanging="284"/>
        <w:rPr>
          <w:rFonts w:ascii="Arial" w:hAnsi="Arial" w:cs="Arial"/>
          <w:i/>
          <w:sz w:val="20"/>
        </w:rPr>
      </w:pPr>
      <w:r>
        <w:rPr>
          <w:rFonts w:ascii="Arial" w:hAnsi="Arial" w:cs="Arial"/>
          <w:i/>
          <w:sz w:val="20"/>
        </w:rPr>
        <w:t>2</w:t>
      </w:r>
      <w:r w:rsidR="001E5362">
        <w:rPr>
          <w:rFonts w:ascii="Arial" w:hAnsi="Arial" w:cs="Arial"/>
          <w:i/>
          <w:sz w:val="20"/>
        </w:rPr>
        <w:tab/>
        <w:t>Tests of Controls</w:t>
      </w:r>
    </w:p>
    <w:p w14:paraId="3091963A" w14:textId="77777777" w:rsidR="00104DF9" w:rsidRDefault="00104DF9" w:rsidP="00555183">
      <w:pPr>
        <w:spacing w:before="120" w:after="120"/>
        <w:jc w:val="both"/>
        <w:rPr>
          <w:rFonts w:ascii="Arial" w:hAnsi="Arial" w:cs="Arial"/>
          <w:i/>
          <w:sz w:val="20"/>
        </w:rPr>
      </w:pPr>
      <w:r>
        <w:rPr>
          <w:rFonts w:cs="Arial"/>
          <w:sz w:val="22"/>
          <w:szCs w:val="22"/>
        </w:rPr>
        <w:t xml:space="preserve">The scope of work should include an assessment of </w:t>
      </w:r>
      <w:r w:rsidRPr="001A364A">
        <w:rPr>
          <w:rFonts w:cs="Arial"/>
          <w:sz w:val="22"/>
          <w:szCs w:val="22"/>
        </w:rPr>
        <w:t xml:space="preserve">whether the Internal Control System is </w:t>
      </w:r>
      <w:r w:rsidRPr="00104DF9">
        <w:rPr>
          <w:rFonts w:cs="Arial"/>
          <w:b/>
          <w:sz w:val="22"/>
          <w:szCs w:val="22"/>
        </w:rPr>
        <w:t>operating effectively</w:t>
      </w:r>
      <w:r w:rsidRPr="001A364A">
        <w:rPr>
          <w:rFonts w:cs="Arial"/>
          <w:sz w:val="22"/>
          <w:szCs w:val="22"/>
        </w:rPr>
        <w:t>.</w:t>
      </w:r>
    </w:p>
    <w:p w14:paraId="7ACC8C84" w14:textId="1A99CA3F" w:rsidR="00921D66" w:rsidRPr="00222698" w:rsidRDefault="00921D66" w:rsidP="00555183">
      <w:pPr>
        <w:autoSpaceDE w:val="0"/>
        <w:autoSpaceDN w:val="0"/>
        <w:adjustRightInd w:val="0"/>
        <w:spacing w:before="120" w:after="120"/>
        <w:jc w:val="both"/>
        <w:rPr>
          <w:color w:val="000000"/>
          <w:sz w:val="22"/>
          <w:szCs w:val="22"/>
        </w:rPr>
      </w:pPr>
      <w:r w:rsidRPr="00FF6C72">
        <w:rPr>
          <w:color w:val="000000"/>
          <w:sz w:val="22"/>
          <w:szCs w:val="22"/>
        </w:rPr>
        <w:t xml:space="preserve">The </w:t>
      </w:r>
      <w:r w:rsidR="008B173A">
        <w:rPr>
          <w:color w:val="000000"/>
          <w:sz w:val="22"/>
          <w:szCs w:val="22"/>
        </w:rPr>
        <w:t>Practitioner</w:t>
      </w:r>
      <w:r w:rsidRPr="00FF6C72">
        <w:rPr>
          <w:color w:val="000000"/>
          <w:sz w:val="22"/>
          <w:szCs w:val="22"/>
        </w:rPr>
        <w:t xml:space="preserve"> should test those </w:t>
      </w:r>
      <w:r w:rsidR="009B4C61">
        <w:rPr>
          <w:color w:val="000000"/>
          <w:sz w:val="22"/>
          <w:szCs w:val="22"/>
        </w:rPr>
        <w:t xml:space="preserve">internal </w:t>
      </w:r>
      <w:r w:rsidRPr="00FF6C72">
        <w:rPr>
          <w:color w:val="000000"/>
          <w:sz w:val="22"/>
          <w:szCs w:val="22"/>
        </w:rPr>
        <w:t xml:space="preserve">controls that </w:t>
      </w:r>
      <w:r w:rsidR="00104DF9" w:rsidRPr="00104DF9">
        <w:rPr>
          <w:color w:val="000000"/>
          <w:sz w:val="22"/>
          <w:szCs w:val="22"/>
        </w:rPr>
        <w:t xml:space="preserve">have been </w:t>
      </w:r>
      <w:r w:rsidRPr="00FF6C72">
        <w:rPr>
          <w:color w:val="000000"/>
          <w:sz w:val="22"/>
          <w:szCs w:val="22"/>
        </w:rPr>
        <w:t xml:space="preserve">determined </w:t>
      </w:r>
      <w:r w:rsidR="00104DF9" w:rsidRPr="00104DF9">
        <w:rPr>
          <w:color w:val="000000"/>
          <w:sz w:val="22"/>
          <w:szCs w:val="22"/>
        </w:rPr>
        <w:t>as</w:t>
      </w:r>
      <w:r w:rsidRPr="00FF6C72">
        <w:rPr>
          <w:color w:val="000000"/>
          <w:sz w:val="22"/>
          <w:szCs w:val="22"/>
        </w:rPr>
        <w:t xml:space="preserve"> necessary to achieve the </w:t>
      </w:r>
      <w:r w:rsidR="009B4C61">
        <w:rPr>
          <w:color w:val="000000"/>
          <w:sz w:val="22"/>
          <w:szCs w:val="22"/>
        </w:rPr>
        <w:t xml:space="preserve">internal </w:t>
      </w:r>
      <w:r w:rsidRPr="00FF6C72">
        <w:rPr>
          <w:color w:val="000000"/>
          <w:sz w:val="22"/>
          <w:szCs w:val="22"/>
        </w:rPr>
        <w:t>control objectives and asse</w:t>
      </w:r>
      <w:r w:rsidRPr="00222698">
        <w:rPr>
          <w:color w:val="000000"/>
          <w:sz w:val="22"/>
          <w:szCs w:val="22"/>
        </w:rPr>
        <w:t>ss their operating effectiveness throughout the period.</w:t>
      </w:r>
    </w:p>
    <w:p w14:paraId="3AE3006C" w14:textId="77777777" w:rsidR="00FA4E84" w:rsidRPr="00FF6C72" w:rsidRDefault="00FA4E84" w:rsidP="00555183">
      <w:pPr>
        <w:autoSpaceDE w:val="0"/>
        <w:autoSpaceDN w:val="0"/>
        <w:adjustRightInd w:val="0"/>
        <w:spacing w:before="120" w:after="120"/>
        <w:jc w:val="both"/>
        <w:rPr>
          <w:sz w:val="22"/>
          <w:szCs w:val="22"/>
        </w:rPr>
      </w:pPr>
      <w:r w:rsidRPr="00104DF9">
        <w:rPr>
          <w:sz w:val="22"/>
          <w:szCs w:val="22"/>
        </w:rPr>
        <w:t>A</w:t>
      </w:r>
      <w:r w:rsidR="009B4C61">
        <w:rPr>
          <w:sz w:val="22"/>
          <w:szCs w:val="22"/>
        </w:rPr>
        <w:t xml:space="preserve">n internal </w:t>
      </w:r>
      <w:r w:rsidRPr="00104DF9">
        <w:rPr>
          <w:sz w:val="22"/>
          <w:szCs w:val="22"/>
        </w:rPr>
        <w:t>control is operating</w:t>
      </w:r>
      <w:r w:rsidRPr="00FF6C72">
        <w:rPr>
          <w:sz w:val="22"/>
          <w:szCs w:val="22"/>
        </w:rPr>
        <w:t xml:space="preserve"> </w:t>
      </w:r>
      <w:r w:rsidRPr="00104DF9">
        <w:rPr>
          <w:sz w:val="22"/>
          <w:szCs w:val="22"/>
        </w:rPr>
        <w:t>effectively if, individually or in combination with other controls, it provides</w:t>
      </w:r>
      <w:r w:rsidRPr="00FF6C72">
        <w:rPr>
          <w:sz w:val="22"/>
          <w:szCs w:val="22"/>
        </w:rPr>
        <w:t xml:space="preserve"> </w:t>
      </w:r>
      <w:r w:rsidRPr="00104DF9">
        <w:rPr>
          <w:sz w:val="22"/>
          <w:szCs w:val="22"/>
        </w:rPr>
        <w:t xml:space="preserve">reasonable assurance </w:t>
      </w:r>
      <w:proofErr w:type="gramStart"/>
      <w:r w:rsidRPr="00104DF9">
        <w:rPr>
          <w:sz w:val="22"/>
          <w:szCs w:val="22"/>
        </w:rPr>
        <w:t>that</w:t>
      </w:r>
      <w:proofErr w:type="gramEnd"/>
      <w:r w:rsidRPr="00104DF9">
        <w:rPr>
          <w:sz w:val="22"/>
          <w:szCs w:val="22"/>
        </w:rPr>
        <w:t xml:space="preserve"> </w:t>
      </w:r>
    </w:p>
    <w:p w14:paraId="40FA2FD0" w14:textId="77777777" w:rsidR="00FA4E84" w:rsidRPr="00FF6C72" w:rsidRDefault="004262F9" w:rsidP="00555183">
      <w:pPr>
        <w:numPr>
          <w:ilvl w:val="0"/>
          <w:numId w:val="27"/>
        </w:numPr>
        <w:tabs>
          <w:tab w:val="clear" w:pos="720"/>
        </w:tabs>
        <w:autoSpaceDE w:val="0"/>
        <w:autoSpaceDN w:val="0"/>
        <w:adjustRightInd w:val="0"/>
        <w:spacing w:before="120" w:after="120"/>
        <w:ind w:left="284" w:hanging="284"/>
        <w:jc w:val="both"/>
        <w:rPr>
          <w:color w:val="000000"/>
          <w:sz w:val="22"/>
          <w:szCs w:val="22"/>
        </w:rPr>
      </w:pPr>
      <w:r w:rsidRPr="00222698">
        <w:rPr>
          <w:sz w:val="22"/>
          <w:szCs w:val="22"/>
        </w:rPr>
        <w:t>The</w:t>
      </w:r>
      <w:r w:rsidR="00FA4E84" w:rsidRPr="00104DF9">
        <w:rPr>
          <w:sz w:val="22"/>
          <w:szCs w:val="22"/>
        </w:rPr>
        <w:t xml:space="preserve"> Entity's </w:t>
      </w:r>
      <w:r w:rsidR="009B4C61">
        <w:rPr>
          <w:sz w:val="22"/>
          <w:szCs w:val="22"/>
        </w:rPr>
        <w:t xml:space="preserve">internal </w:t>
      </w:r>
      <w:r w:rsidR="00FA4E84" w:rsidRPr="00FF6C72">
        <w:rPr>
          <w:sz w:val="22"/>
          <w:szCs w:val="22"/>
        </w:rPr>
        <w:t>control objectives are achieved</w:t>
      </w:r>
      <w:r w:rsidR="0028665B">
        <w:rPr>
          <w:sz w:val="22"/>
          <w:szCs w:val="22"/>
        </w:rPr>
        <w:t xml:space="preserve"> and in particular that </w:t>
      </w:r>
      <w:r w:rsidR="0028665B" w:rsidRPr="001A364A">
        <w:rPr>
          <w:rFonts w:cs="Arial"/>
          <w:sz w:val="22"/>
          <w:szCs w:val="22"/>
        </w:rPr>
        <w:t>risks</w:t>
      </w:r>
      <w:r w:rsidR="0028665B">
        <w:rPr>
          <w:rFonts w:cs="Arial"/>
          <w:sz w:val="22"/>
          <w:szCs w:val="22"/>
        </w:rPr>
        <w:t xml:space="preserve"> </w:t>
      </w:r>
      <w:r w:rsidR="0028665B" w:rsidRPr="00BE6E25">
        <w:rPr>
          <w:rFonts w:cs="Arial"/>
          <w:sz w:val="22"/>
          <w:szCs w:val="22"/>
        </w:rPr>
        <w:t xml:space="preserve">to the achievement of the objectives of the </w:t>
      </w:r>
      <w:r w:rsidR="0028665B">
        <w:rPr>
          <w:rFonts w:cs="Arial"/>
          <w:sz w:val="22"/>
          <w:szCs w:val="22"/>
        </w:rPr>
        <w:t>P</w:t>
      </w:r>
      <w:r w:rsidR="0028665B" w:rsidRPr="00BE6E25">
        <w:rPr>
          <w:rFonts w:cs="Arial"/>
          <w:sz w:val="22"/>
          <w:szCs w:val="22"/>
        </w:rPr>
        <w:t>roject</w:t>
      </w:r>
      <w:r w:rsidR="0028665B">
        <w:rPr>
          <w:rFonts w:cs="Arial"/>
          <w:sz w:val="22"/>
          <w:szCs w:val="22"/>
        </w:rPr>
        <w:t xml:space="preserve"> are properly managed and </w:t>
      </w:r>
      <w:proofErr w:type="gramStart"/>
      <w:r w:rsidR="0028665B">
        <w:rPr>
          <w:rFonts w:cs="Arial"/>
          <w:sz w:val="22"/>
          <w:szCs w:val="22"/>
        </w:rPr>
        <w:t>controlled;</w:t>
      </w:r>
      <w:proofErr w:type="gramEnd"/>
    </w:p>
    <w:p w14:paraId="2BD5CD53" w14:textId="77777777" w:rsidR="0028665B" w:rsidRDefault="0028665B" w:rsidP="00555183">
      <w:pPr>
        <w:numPr>
          <w:ilvl w:val="0"/>
          <w:numId w:val="27"/>
        </w:numPr>
        <w:tabs>
          <w:tab w:val="clear" w:pos="720"/>
        </w:tabs>
        <w:autoSpaceDE w:val="0"/>
        <w:autoSpaceDN w:val="0"/>
        <w:adjustRightInd w:val="0"/>
        <w:spacing w:before="120" w:after="120"/>
        <w:ind w:left="284" w:hanging="284"/>
        <w:jc w:val="both"/>
        <w:rPr>
          <w:rFonts w:cs="Arial"/>
          <w:sz w:val="22"/>
          <w:szCs w:val="22"/>
        </w:rPr>
      </w:pPr>
      <w:r>
        <w:rPr>
          <w:sz w:val="22"/>
          <w:szCs w:val="22"/>
        </w:rPr>
        <w:t xml:space="preserve">The </w:t>
      </w:r>
      <w:r>
        <w:rPr>
          <w:rFonts w:cs="Arial"/>
          <w:sz w:val="22"/>
          <w:szCs w:val="22"/>
        </w:rPr>
        <w:t xml:space="preserve">risks of </w:t>
      </w:r>
      <w:r w:rsidRPr="00BE6E25">
        <w:rPr>
          <w:rFonts w:cs="Arial"/>
          <w:sz w:val="22"/>
          <w:szCs w:val="22"/>
        </w:rPr>
        <w:t>error</w:t>
      </w:r>
      <w:r>
        <w:rPr>
          <w:rFonts w:cs="Arial"/>
          <w:sz w:val="22"/>
          <w:szCs w:val="22"/>
        </w:rPr>
        <w:t xml:space="preserve">, </w:t>
      </w:r>
      <w:proofErr w:type="gramStart"/>
      <w:r w:rsidRPr="00BE6E25">
        <w:rPr>
          <w:rFonts w:cs="Arial"/>
          <w:sz w:val="22"/>
          <w:szCs w:val="22"/>
        </w:rPr>
        <w:t>irregularities</w:t>
      </w:r>
      <w:proofErr w:type="gramEnd"/>
      <w:r>
        <w:rPr>
          <w:rFonts w:cs="Arial"/>
          <w:sz w:val="22"/>
          <w:szCs w:val="22"/>
        </w:rPr>
        <w:t xml:space="preserve"> and fraud with regard to Project funding are properly and timely prevented or detected.</w:t>
      </w:r>
    </w:p>
    <w:p w14:paraId="6AA91AA4" w14:textId="18F08158" w:rsidR="00921D66" w:rsidRPr="00222698" w:rsidRDefault="00921D66" w:rsidP="00555183">
      <w:pPr>
        <w:autoSpaceDE w:val="0"/>
        <w:autoSpaceDN w:val="0"/>
        <w:adjustRightInd w:val="0"/>
        <w:spacing w:before="120" w:after="120"/>
        <w:ind w:left="284" w:hanging="284"/>
        <w:jc w:val="both"/>
        <w:rPr>
          <w:color w:val="000000"/>
          <w:sz w:val="22"/>
          <w:szCs w:val="22"/>
        </w:rPr>
      </w:pPr>
      <w:r w:rsidRPr="00FF6C72">
        <w:rPr>
          <w:color w:val="000000"/>
          <w:sz w:val="22"/>
          <w:szCs w:val="22"/>
        </w:rPr>
        <w:t>When designing and pe</w:t>
      </w:r>
      <w:r w:rsidRPr="00222698">
        <w:rPr>
          <w:color w:val="000000"/>
          <w:sz w:val="22"/>
          <w:szCs w:val="22"/>
        </w:rPr>
        <w:t xml:space="preserve">rforming tests of controls, the </w:t>
      </w:r>
      <w:r w:rsidR="008B173A">
        <w:rPr>
          <w:color w:val="000000"/>
          <w:sz w:val="22"/>
          <w:szCs w:val="22"/>
        </w:rPr>
        <w:t>Practitioner</w:t>
      </w:r>
      <w:r w:rsidRPr="00222698">
        <w:rPr>
          <w:color w:val="000000"/>
          <w:sz w:val="22"/>
          <w:szCs w:val="22"/>
        </w:rPr>
        <w:t xml:space="preserve"> should:</w:t>
      </w:r>
    </w:p>
    <w:p w14:paraId="3D7F7726" w14:textId="77777777" w:rsidR="00921D66" w:rsidRPr="00104DF9" w:rsidRDefault="00921D66" w:rsidP="00555183">
      <w:pPr>
        <w:numPr>
          <w:ilvl w:val="0"/>
          <w:numId w:val="29"/>
        </w:numPr>
        <w:tabs>
          <w:tab w:val="clear" w:pos="720"/>
        </w:tabs>
        <w:autoSpaceDE w:val="0"/>
        <w:autoSpaceDN w:val="0"/>
        <w:adjustRightInd w:val="0"/>
        <w:spacing w:before="120" w:after="120"/>
        <w:ind w:left="284" w:hanging="284"/>
        <w:jc w:val="both"/>
        <w:rPr>
          <w:color w:val="000000"/>
          <w:sz w:val="22"/>
          <w:szCs w:val="22"/>
        </w:rPr>
      </w:pPr>
      <w:r w:rsidRPr="00104DF9">
        <w:rPr>
          <w:color w:val="000000"/>
          <w:sz w:val="22"/>
          <w:szCs w:val="22"/>
        </w:rPr>
        <w:t>Perform other procedures in combination with inquiry to obtain evidence about:</w:t>
      </w:r>
    </w:p>
    <w:p w14:paraId="4EBE4546" w14:textId="77777777" w:rsidR="00921D66" w:rsidRPr="00FF6C72" w:rsidRDefault="0028665B" w:rsidP="00555183">
      <w:pPr>
        <w:autoSpaceDE w:val="0"/>
        <w:autoSpaceDN w:val="0"/>
        <w:adjustRightInd w:val="0"/>
        <w:spacing w:before="120" w:after="120"/>
        <w:ind w:left="720"/>
        <w:jc w:val="both"/>
        <w:rPr>
          <w:color w:val="000000"/>
          <w:sz w:val="22"/>
          <w:szCs w:val="22"/>
        </w:rPr>
      </w:pPr>
      <w:r>
        <w:rPr>
          <w:color w:val="000000"/>
          <w:sz w:val="22"/>
          <w:szCs w:val="22"/>
        </w:rPr>
        <w:t>-</w:t>
      </w:r>
      <w:r w:rsidR="00555183">
        <w:rPr>
          <w:color w:val="000000"/>
          <w:sz w:val="22"/>
          <w:szCs w:val="22"/>
        </w:rPr>
        <w:t xml:space="preserve"> </w:t>
      </w:r>
      <w:r w:rsidR="00921D66" w:rsidRPr="00FF6C72">
        <w:rPr>
          <w:color w:val="000000"/>
          <w:sz w:val="22"/>
          <w:szCs w:val="22"/>
        </w:rPr>
        <w:t xml:space="preserve">How the </w:t>
      </w:r>
      <w:r w:rsidR="009B4C61">
        <w:rPr>
          <w:color w:val="000000"/>
          <w:sz w:val="22"/>
          <w:szCs w:val="22"/>
        </w:rPr>
        <w:t xml:space="preserve">internal </w:t>
      </w:r>
      <w:r w:rsidR="00921D66" w:rsidRPr="00FF6C72">
        <w:rPr>
          <w:color w:val="000000"/>
          <w:sz w:val="22"/>
          <w:szCs w:val="22"/>
        </w:rPr>
        <w:t xml:space="preserve">control was </w:t>
      </w:r>
      <w:proofErr w:type="gramStart"/>
      <w:r w:rsidR="00921D66" w:rsidRPr="00FF6C72">
        <w:rPr>
          <w:color w:val="000000"/>
          <w:sz w:val="22"/>
          <w:szCs w:val="22"/>
        </w:rPr>
        <w:t>applied;</w:t>
      </w:r>
      <w:proofErr w:type="gramEnd"/>
    </w:p>
    <w:p w14:paraId="63372A92" w14:textId="77777777" w:rsidR="00921D66" w:rsidRPr="00FF6C72" w:rsidRDefault="0028665B" w:rsidP="00555183">
      <w:pPr>
        <w:autoSpaceDE w:val="0"/>
        <w:autoSpaceDN w:val="0"/>
        <w:adjustRightInd w:val="0"/>
        <w:spacing w:before="120" w:after="120"/>
        <w:ind w:left="720"/>
        <w:jc w:val="both"/>
        <w:rPr>
          <w:color w:val="000000"/>
          <w:sz w:val="22"/>
          <w:szCs w:val="22"/>
        </w:rPr>
      </w:pPr>
      <w:r>
        <w:rPr>
          <w:color w:val="000000"/>
          <w:sz w:val="22"/>
          <w:szCs w:val="22"/>
        </w:rPr>
        <w:t>-</w:t>
      </w:r>
      <w:r w:rsidR="00555183">
        <w:rPr>
          <w:color w:val="000000"/>
          <w:sz w:val="22"/>
          <w:szCs w:val="22"/>
        </w:rPr>
        <w:t xml:space="preserve"> </w:t>
      </w:r>
      <w:r w:rsidR="00921D66" w:rsidRPr="00FF6C72">
        <w:rPr>
          <w:color w:val="000000"/>
          <w:sz w:val="22"/>
          <w:szCs w:val="22"/>
        </w:rPr>
        <w:t xml:space="preserve">The consistency with which the </w:t>
      </w:r>
      <w:r w:rsidR="009B4C61">
        <w:rPr>
          <w:color w:val="000000"/>
          <w:sz w:val="22"/>
          <w:szCs w:val="22"/>
        </w:rPr>
        <w:t xml:space="preserve">internal </w:t>
      </w:r>
      <w:r w:rsidR="00921D66" w:rsidRPr="00FF6C72">
        <w:rPr>
          <w:color w:val="000000"/>
          <w:sz w:val="22"/>
          <w:szCs w:val="22"/>
        </w:rPr>
        <w:t>control was applied; and</w:t>
      </w:r>
    </w:p>
    <w:p w14:paraId="5FA4F8D8" w14:textId="5DB48FA3" w:rsidR="00921D66" w:rsidRPr="00FF6C72" w:rsidRDefault="0028665B" w:rsidP="00555183">
      <w:pPr>
        <w:autoSpaceDE w:val="0"/>
        <w:autoSpaceDN w:val="0"/>
        <w:adjustRightInd w:val="0"/>
        <w:spacing w:before="120" w:after="120"/>
        <w:ind w:left="720"/>
        <w:jc w:val="both"/>
        <w:rPr>
          <w:color w:val="000000"/>
          <w:sz w:val="22"/>
          <w:szCs w:val="22"/>
        </w:rPr>
      </w:pPr>
      <w:r>
        <w:rPr>
          <w:color w:val="000000"/>
          <w:sz w:val="22"/>
          <w:szCs w:val="22"/>
        </w:rPr>
        <w:t>-</w:t>
      </w:r>
      <w:r w:rsidR="00555183">
        <w:rPr>
          <w:color w:val="000000"/>
          <w:sz w:val="22"/>
          <w:szCs w:val="22"/>
        </w:rPr>
        <w:t xml:space="preserve"> </w:t>
      </w:r>
      <w:r w:rsidR="00921D66" w:rsidRPr="00FF6C72">
        <w:rPr>
          <w:color w:val="000000"/>
          <w:sz w:val="22"/>
          <w:szCs w:val="22"/>
        </w:rPr>
        <w:t>By whom or by what m</w:t>
      </w:r>
      <w:r w:rsidR="00921D66" w:rsidRPr="00222698">
        <w:rPr>
          <w:color w:val="000000"/>
          <w:sz w:val="22"/>
          <w:szCs w:val="22"/>
        </w:rPr>
        <w:t xml:space="preserve">eans the </w:t>
      </w:r>
      <w:r w:rsidR="009B4C61">
        <w:rPr>
          <w:color w:val="000000"/>
          <w:sz w:val="22"/>
          <w:szCs w:val="22"/>
        </w:rPr>
        <w:t xml:space="preserve">internal </w:t>
      </w:r>
      <w:r w:rsidR="00921D66" w:rsidRPr="00FF6C72">
        <w:rPr>
          <w:color w:val="000000"/>
          <w:sz w:val="22"/>
          <w:szCs w:val="22"/>
        </w:rPr>
        <w:t>control was applied</w:t>
      </w:r>
      <w:r w:rsidR="00656D01">
        <w:rPr>
          <w:color w:val="000000"/>
          <w:sz w:val="22"/>
          <w:szCs w:val="22"/>
        </w:rPr>
        <w:t>.</w:t>
      </w:r>
    </w:p>
    <w:p w14:paraId="3DBB8E5F" w14:textId="77777777" w:rsidR="00921D66" w:rsidRPr="00222698" w:rsidRDefault="00921D66" w:rsidP="00555183">
      <w:pPr>
        <w:numPr>
          <w:ilvl w:val="0"/>
          <w:numId w:val="29"/>
        </w:numPr>
        <w:tabs>
          <w:tab w:val="clear" w:pos="720"/>
        </w:tabs>
        <w:autoSpaceDE w:val="0"/>
        <w:autoSpaceDN w:val="0"/>
        <w:adjustRightInd w:val="0"/>
        <w:spacing w:before="120" w:after="120"/>
        <w:ind w:left="284" w:hanging="284"/>
        <w:jc w:val="both"/>
        <w:rPr>
          <w:color w:val="000000"/>
          <w:sz w:val="22"/>
          <w:szCs w:val="22"/>
        </w:rPr>
      </w:pPr>
      <w:r w:rsidRPr="00222698">
        <w:rPr>
          <w:color w:val="000000"/>
          <w:sz w:val="22"/>
          <w:szCs w:val="22"/>
        </w:rPr>
        <w:t xml:space="preserve">Determine whether </w:t>
      </w:r>
      <w:r w:rsidR="009B4C61">
        <w:rPr>
          <w:color w:val="000000"/>
          <w:sz w:val="22"/>
          <w:szCs w:val="22"/>
        </w:rPr>
        <w:t xml:space="preserve">internal </w:t>
      </w:r>
      <w:r w:rsidRPr="00FF6C72">
        <w:rPr>
          <w:color w:val="000000"/>
          <w:sz w:val="22"/>
          <w:szCs w:val="22"/>
        </w:rPr>
        <w:t>controls to be tested depend upon other controls (indirect controls) and, if so, whether it is necessary to obtain evidence supporting the operating effectiveness of those indirect controls;</w:t>
      </w:r>
      <w:r w:rsidRPr="00222698">
        <w:rPr>
          <w:color w:val="000000"/>
          <w:sz w:val="22"/>
          <w:szCs w:val="22"/>
        </w:rPr>
        <w:t xml:space="preserve"> and</w:t>
      </w:r>
    </w:p>
    <w:p w14:paraId="7F7E2AC0" w14:textId="77777777" w:rsidR="00921D66" w:rsidRPr="00104DF9" w:rsidRDefault="00921D66" w:rsidP="00555183">
      <w:pPr>
        <w:numPr>
          <w:ilvl w:val="0"/>
          <w:numId w:val="29"/>
        </w:numPr>
        <w:tabs>
          <w:tab w:val="clear" w:pos="720"/>
        </w:tabs>
        <w:autoSpaceDE w:val="0"/>
        <w:autoSpaceDN w:val="0"/>
        <w:adjustRightInd w:val="0"/>
        <w:spacing w:before="120" w:after="120"/>
        <w:ind w:left="284" w:hanging="284"/>
        <w:jc w:val="both"/>
        <w:rPr>
          <w:color w:val="000000"/>
          <w:sz w:val="22"/>
          <w:szCs w:val="22"/>
        </w:rPr>
      </w:pPr>
      <w:r w:rsidRPr="00104DF9">
        <w:rPr>
          <w:color w:val="000000"/>
          <w:sz w:val="22"/>
          <w:szCs w:val="22"/>
        </w:rPr>
        <w:t>Determine means of selecting items for testing that are effective in meeting the objectives of the procedure.</w:t>
      </w:r>
    </w:p>
    <w:p w14:paraId="15B29C76" w14:textId="31D5FE38" w:rsidR="001F7C83" w:rsidRPr="00104DF9" w:rsidRDefault="00921D66" w:rsidP="00555183">
      <w:pPr>
        <w:keepLines/>
        <w:spacing w:before="120" w:after="120"/>
        <w:ind w:left="284"/>
        <w:jc w:val="both"/>
        <w:rPr>
          <w:color w:val="000000"/>
          <w:sz w:val="22"/>
          <w:szCs w:val="22"/>
        </w:rPr>
      </w:pPr>
      <w:r w:rsidRPr="00104DF9">
        <w:rPr>
          <w:color w:val="000000"/>
          <w:sz w:val="22"/>
          <w:szCs w:val="22"/>
        </w:rPr>
        <w:t xml:space="preserve">When determining the extent of tests of controls, the </w:t>
      </w:r>
      <w:r w:rsidR="008B173A">
        <w:rPr>
          <w:color w:val="000000"/>
          <w:sz w:val="22"/>
          <w:szCs w:val="22"/>
        </w:rPr>
        <w:t>Practitioner</w:t>
      </w:r>
      <w:r w:rsidRPr="00104DF9">
        <w:rPr>
          <w:color w:val="000000"/>
          <w:sz w:val="22"/>
          <w:szCs w:val="22"/>
        </w:rPr>
        <w:t xml:space="preserve"> shall consider matters including the characteristics of the population to be tested, which includes the nature of controls, the frequency of their application (for example, monthly, daily, </w:t>
      </w:r>
      <w:proofErr w:type="gramStart"/>
      <w:r w:rsidRPr="00104DF9">
        <w:rPr>
          <w:color w:val="000000"/>
          <w:sz w:val="22"/>
          <w:szCs w:val="22"/>
        </w:rPr>
        <w:t>a number of</w:t>
      </w:r>
      <w:proofErr w:type="gramEnd"/>
      <w:r w:rsidRPr="00104DF9">
        <w:rPr>
          <w:color w:val="000000"/>
          <w:sz w:val="22"/>
          <w:szCs w:val="22"/>
        </w:rPr>
        <w:t xml:space="preserve"> times per day), and the expected rate of deviation.</w:t>
      </w:r>
    </w:p>
    <w:p w14:paraId="23D3A549" w14:textId="77777777" w:rsidR="001F7C83" w:rsidRDefault="001F7C83" w:rsidP="00555183">
      <w:pPr>
        <w:spacing w:before="120" w:after="120"/>
        <w:ind w:left="284"/>
        <w:jc w:val="both"/>
        <w:rPr>
          <w:sz w:val="22"/>
          <w:szCs w:val="22"/>
        </w:rPr>
      </w:pPr>
      <w:r w:rsidRPr="00104DF9">
        <w:rPr>
          <w:sz w:val="22"/>
          <w:szCs w:val="22"/>
        </w:rPr>
        <w:t xml:space="preserve">Audit procedures </w:t>
      </w:r>
      <w:r w:rsidR="00675AE2" w:rsidRPr="00FF6C72">
        <w:rPr>
          <w:sz w:val="22"/>
          <w:szCs w:val="22"/>
        </w:rPr>
        <w:t xml:space="preserve">for tests of controls </w:t>
      </w:r>
      <w:r w:rsidRPr="00104DF9">
        <w:rPr>
          <w:sz w:val="22"/>
          <w:szCs w:val="22"/>
        </w:rPr>
        <w:t>may include but are not limited to</w:t>
      </w:r>
      <w:r w:rsidRPr="00FF6C72">
        <w:rPr>
          <w:sz w:val="22"/>
          <w:szCs w:val="22"/>
        </w:rPr>
        <w:t xml:space="preserve"> </w:t>
      </w:r>
      <w:r w:rsidRPr="00104DF9">
        <w:rPr>
          <w:sz w:val="22"/>
          <w:szCs w:val="22"/>
        </w:rPr>
        <w:t xml:space="preserve">inspection (of records, </w:t>
      </w:r>
      <w:proofErr w:type="gramStart"/>
      <w:r w:rsidRPr="00104DF9">
        <w:rPr>
          <w:sz w:val="22"/>
          <w:szCs w:val="22"/>
        </w:rPr>
        <w:t>documents</w:t>
      </w:r>
      <w:proofErr w:type="gramEnd"/>
      <w:r w:rsidRPr="00104DF9">
        <w:rPr>
          <w:sz w:val="22"/>
          <w:szCs w:val="22"/>
        </w:rPr>
        <w:t xml:space="preserve"> and assets), observation, inquiry of management and others within the Entity, confirmation, recalculation</w:t>
      </w:r>
      <w:r w:rsidR="00675AE2" w:rsidRPr="00FF6C72">
        <w:rPr>
          <w:sz w:val="22"/>
          <w:szCs w:val="22"/>
        </w:rPr>
        <w:t xml:space="preserve"> and </w:t>
      </w:r>
      <w:r w:rsidRPr="00104DF9">
        <w:rPr>
          <w:sz w:val="22"/>
          <w:szCs w:val="22"/>
        </w:rPr>
        <w:t>reperformance.</w:t>
      </w:r>
    </w:p>
    <w:p w14:paraId="0D2F2C38" w14:textId="77777777" w:rsidR="00675AE2" w:rsidRPr="00F9398E" w:rsidRDefault="00675AE2" w:rsidP="00675AE2">
      <w:pPr>
        <w:spacing w:before="120" w:after="120"/>
        <w:ind w:left="284" w:hanging="284"/>
        <w:rPr>
          <w:rFonts w:ascii="Arial" w:hAnsi="Arial" w:cs="Arial"/>
          <w:i/>
          <w:sz w:val="20"/>
        </w:rPr>
      </w:pPr>
      <w:r>
        <w:rPr>
          <w:rFonts w:ascii="Arial" w:hAnsi="Arial" w:cs="Arial"/>
          <w:i/>
          <w:sz w:val="20"/>
        </w:rPr>
        <w:t>3</w:t>
      </w:r>
      <w:r w:rsidRPr="00F9398E">
        <w:rPr>
          <w:rFonts w:ascii="Arial" w:hAnsi="Arial" w:cs="Arial"/>
          <w:i/>
          <w:sz w:val="20"/>
        </w:rPr>
        <w:tab/>
        <w:t xml:space="preserve">Sampling and other means of selecting items for </w:t>
      </w:r>
      <w:proofErr w:type="gramStart"/>
      <w:r w:rsidRPr="00F9398E">
        <w:rPr>
          <w:rFonts w:ascii="Arial" w:hAnsi="Arial" w:cs="Arial"/>
          <w:i/>
          <w:sz w:val="20"/>
        </w:rPr>
        <w:t>testing</w:t>
      </w:r>
      <w:proofErr w:type="gramEnd"/>
    </w:p>
    <w:p w14:paraId="1661FD4B" w14:textId="38C90DE7" w:rsidR="00067327" w:rsidRDefault="00675AE2" w:rsidP="00555183">
      <w:pPr>
        <w:spacing w:before="120" w:after="120"/>
        <w:jc w:val="both"/>
        <w:rPr>
          <w:sz w:val="22"/>
          <w:szCs w:val="22"/>
        </w:rPr>
      </w:pPr>
      <w:r w:rsidRPr="00FF6C72">
        <w:rPr>
          <w:sz w:val="22"/>
          <w:szCs w:val="22"/>
        </w:rPr>
        <w:lastRenderedPageBreak/>
        <w:t>When designing and performing tests of controls</w:t>
      </w:r>
      <w:r w:rsidRPr="00222698">
        <w:rPr>
          <w:sz w:val="22"/>
          <w:szCs w:val="22"/>
        </w:rPr>
        <w:t xml:space="preserve"> the </w:t>
      </w:r>
      <w:r w:rsidR="008B173A">
        <w:rPr>
          <w:sz w:val="22"/>
          <w:szCs w:val="22"/>
        </w:rPr>
        <w:t>Practitioner</w:t>
      </w:r>
      <w:r w:rsidRPr="00222698">
        <w:rPr>
          <w:sz w:val="22"/>
          <w:szCs w:val="22"/>
        </w:rPr>
        <w:t xml:space="preserve"> may apply audit sampling or other means of selecting items for testing. </w:t>
      </w:r>
      <w:r w:rsidR="00067327">
        <w:rPr>
          <w:sz w:val="22"/>
          <w:szCs w:val="22"/>
        </w:rPr>
        <w:t xml:space="preserve">Audit sampling involves the application of audit procedures to less than 100% of items within a population of audit relevance (e.g. a class of transactions or account balance) such that all sampling units have a chance of selection </w:t>
      </w:r>
      <w:proofErr w:type="gramStart"/>
      <w:r w:rsidR="00067327" w:rsidRPr="00476B43">
        <w:rPr>
          <w:sz w:val="22"/>
          <w:szCs w:val="22"/>
        </w:rPr>
        <w:t>in order to</w:t>
      </w:r>
      <w:proofErr w:type="gramEnd"/>
      <w:r w:rsidR="00067327" w:rsidRPr="00476B43">
        <w:rPr>
          <w:sz w:val="22"/>
          <w:szCs w:val="22"/>
        </w:rPr>
        <w:t xml:space="preserve"> provide the </w:t>
      </w:r>
      <w:r w:rsidR="008B173A">
        <w:rPr>
          <w:sz w:val="22"/>
          <w:szCs w:val="22"/>
        </w:rPr>
        <w:t>Practitioner</w:t>
      </w:r>
      <w:r w:rsidR="00067327" w:rsidRPr="00476B43">
        <w:rPr>
          <w:sz w:val="22"/>
          <w:szCs w:val="22"/>
        </w:rPr>
        <w:t xml:space="preserve"> with a reasonable basis on which to draw</w:t>
      </w:r>
      <w:r w:rsidR="00067327">
        <w:rPr>
          <w:sz w:val="22"/>
          <w:szCs w:val="22"/>
        </w:rPr>
        <w:t xml:space="preserve"> </w:t>
      </w:r>
      <w:r w:rsidR="00067327" w:rsidRPr="00476B43">
        <w:rPr>
          <w:sz w:val="22"/>
          <w:szCs w:val="22"/>
        </w:rPr>
        <w:t>conclusions about the entire population.</w:t>
      </w:r>
      <w:r w:rsidR="00067327">
        <w:rPr>
          <w:sz w:val="22"/>
          <w:szCs w:val="22"/>
        </w:rPr>
        <w:t xml:space="preserve"> </w:t>
      </w:r>
    </w:p>
    <w:p w14:paraId="02EB89DF" w14:textId="3C5E6CFB" w:rsidR="00EA0DB6" w:rsidRDefault="00675AE2" w:rsidP="00555183">
      <w:pPr>
        <w:autoSpaceDE w:val="0"/>
        <w:autoSpaceDN w:val="0"/>
        <w:adjustRightInd w:val="0"/>
        <w:spacing w:before="120" w:after="120"/>
        <w:jc w:val="both"/>
        <w:rPr>
          <w:sz w:val="22"/>
          <w:szCs w:val="22"/>
        </w:rPr>
      </w:pPr>
      <w:r w:rsidRPr="00FF6C72">
        <w:rPr>
          <w:sz w:val="22"/>
          <w:szCs w:val="22"/>
        </w:rPr>
        <w:t xml:space="preserve">Audit sampling can use either a statistical or non-statistical approach. The </w:t>
      </w:r>
      <w:r w:rsidR="008B173A">
        <w:rPr>
          <w:sz w:val="22"/>
          <w:szCs w:val="22"/>
        </w:rPr>
        <w:t>Practitioner</w:t>
      </w:r>
      <w:r w:rsidRPr="00222698">
        <w:rPr>
          <w:sz w:val="22"/>
          <w:szCs w:val="22"/>
        </w:rPr>
        <w:t xml:space="preserve"> may use a judgmental selection of specific items from a population (e.g. high value or key items, all items over a certain amount, items to obtain information or items to test control activi</w:t>
      </w:r>
      <w:r w:rsidRPr="0028665B">
        <w:rPr>
          <w:sz w:val="22"/>
          <w:szCs w:val="22"/>
        </w:rPr>
        <w:t xml:space="preserve">ties). </w:t>
      </w:r>
    </w:p>
    <w:p w14:paraId="3EEDC74D" w14:textId="0D87A431" w:rsidR="000021C1" w:rsidRDefault="00675AE2" w:rsidP="00555183">
      <w:pPr>
        <w:autoSpaceDE w:val="0"/>
        <w:autoSpaceDN w:val="0"/>
        <w:adjustRightInd w:val="0"/>
        <w:spacing w:before="120" w:after="120"/>
        <w:jc w:val="both"/>
        <w:rPr>
          <w:sz w:val="22"/>
          <w:szCs w:val="22"/>
        </w:rPr>
      </w:pPr>
      <w:r w:rsidRPr="0028665B">
        <w:rPr>
          <w:sz w:val="22"/>
          <w:szCs w:val="22"/>
        </w:rPr>
        <w:t>Selective examination does not constitute audit sampling.</w:t>
      </w:r>
      <w:r w:rsidR="00EB411B">
        <w:rPr>
          <w:sz w:val="22"/>
          <w:szCs w:val="22"/>
        </w:rPr>
        <w:t xml:space="preserve"> </w:t>
      </w:r>
      <w:r w:rsidR="000021C1" w:rsidRPr="0028665B">
        <w:rPr>
          <w:sz w:val="22"/>
          <w:szCs w:val="22"/>
        </w:rPr>
        <w:t>While selective examination of specific items will often be an efficient means of</w:t>
      </w:r>
      <w:r w:rsidR="000021C1" w:rsidRPr="00FF6C72">
        <w:rPr>
          <w:sz w:val="22"/>
          <w:szCs w:val="22"/>
        </w:rPr>
        <w:t xml:space="preserve"> </w:t>
      </w:r>
      <w:r w:rsidR="000021C1" w:rsidRPr="0028665B">
        <w:rPr>
          <w:sz w:val="22"/>
          <w:szCs w:val="22"/>
        </w:rPr>
        <w:t>obtaining evidence, it does not constitute sampling. The results of procedures</w:t>
      </w:r>
      <w:r w:rsidR="000021C1" w:rsidRPr="00FF6C72">
        <w:rPr>
          <w:sz w:val="22"/>
          <w:szCs w:val="22"/>
        </w:rPr>
        <w:t xml:space="preserve"> </w:t>
      </w:r>
      <w:r w:rsidR="000021C1" w:rsidRPr="0028665B">
        <w:rPr>
          <w:sz w:val="22"/>
          <w:szCs w:val="22"/>
        </w:rPr>
        <w:t>applied to items selected in this way cannot be projected to the entire</w:t>
      </w:r>
      <w:r w:rsidR="000021C1" w:rsidRPr="00FF6C72">
        <w:rPr>
          <w:sz w:val="22"/>
          <w:szCs w:val="22"/>
        </w:rPr>
        <w:t xml:space="preserve"> </w:t>
      </w:r>
      <w:r w:rsidR="000021C1" w:rsidRPr="0028665B">
        <w:rPr>
          <w:sz w:val="22"/>
          <w:szCs w:val="22"/>
        </w:rPr>
        <w:t>population; accordingly, selective examination of specific items does not</w:t>
      </w:r>
      <w:r w:rsidR="000021C1" w:rsidRPr="00FF6C72">
        <w:rPr>
          <w:sz w:val="22"/>
          <w:szCs w:val="22"/>
        </w:rPr>
        <w:t xml:space="preserve"> </w:t>
      </w:r>
      <w:r w:rsidR="000021C1" w:rsidRPr="0028665B">
        <w:rPr>
          <w:sz w:val="22"/>
          <w:szCs w:val="22"/>
        </w:rPr>
        <w:t>provide evidence concerning the remainder of the population. Sampling, on the</w:t>
      </w:r>
      <w:r w:rsidR="000021C1" w:rsidRPr="00FF6C72">
        <w:rPr>
          <w:sz w:val="22"/>
          <w:szCs w:val="22"/>
        </w:rPr>
        <w:t xml:space="preserve"> </w:t>
      </w:r>
      <w:r w:rsidR="000021C1" w:rsidRPr="0028665B">
        <w:rPr>
          <w:sz w:val="22"/>
          <w:szCs w:val="22"/>
        </w:rPr>
        <w:t>other hand, is designed to enable conclusions to be drawn about an entire</w:t>
      </w:r>
      <w:r w:rsidR="000021C1" w:rsidRPr="00FF6C72">
        <w:rPr>
          <w:sz w:val="22"/>
          <w:szCs w:val="22"/>
        </w:rPr>
        <w:t xml:space="preserve"> </w:t>
      </w:r>
      <w:r w:rsidR="000021C1" w:rsidRPr="0028665B">
        <w:rPr>
          <w:sz w:val="22"/>
          <w:szCs w:val="22"/>
        </w:rPr>
        <w:t xml:space="preserve">population </w:t>
      </w:r>
      <w:proofErr w:type="gramStart"/>
      <w:r w:rsidR="000021C1" w:rsidRPr="0028665B">
        <w:rPr>
          <w:sz w:val="22"/>
          <w:szCs w:val="22"/>
        </w:rPr>
        <w:t>on the basis of</w:t>
      </w:r>
      <w:proofErr w:type="gramEnd"/>
      <w:r w:rsidR="000021C1" w:rsidRPr="0028665B">
        <w:rPr>
          <w:sz w:val="22"/>
          <w:szCs w:val="22"/>
        </w:rPr>
        <w:t xml:space="preserve"> testing a sample drawn from it.</w:t>
      </w:r>
    </w:p>
    <w:p w14:paraId="47A6CF55" w14:textId="77777777" w:rsidR="00675AE2" w:rsidRPr="00675AE2" w:rsidRDefault="004E03E1" w:rsidP="00555183">
      <w:pPr>
        <w:spacing w:before="240" w:after="120"/>
        <w:ind w:left="284" w:hanging="284"/>
        <w:rPr>
          <w:rFonts w:ascii="Arial" w:hAnsi="Arial" w:cs="Arial"/>
          <w:i/>
          <w:sz w:val="20"/>
        </w:rPr>
      </w:pPr>
      <w:r>
        <w:rPr>
          <w:rFonts w:ascii="Arial" w:hAnsi="Arial" w:cs="Arial"/>
          <w:i/>
          <w:sz w:val="20"/>
        </w:rPr>
        <w:t>4</w:t>
      </w:r>
      <w:r w:rsidR="00675AE2" w:rsidRPr="00675AE2">
        <w:rPr>
          <w:rFonts w:ascii="Arial" w:hAnsi="Arial" w:cs="Arial"/>
          <w:i/>
          <w:sz w:val="20"/>
        </w:rPr>
        <w:tab/>
        <w:t xml:space="preserve">Using the work of internal </w:t>
      </w:r>
      <w:proofErr w:type="gramStart"/>
      <w:r w:rsidR="00675AE2" w:rsidRPr="00675AE2">
        <w:rPr>
          <w:rFonts w:ascii="Arial" w:hAnsi="Arial" w:cs="Arial"/>
          <w:i/>
          <w:sz w:val="20"/>
        </w:rPr>
        <w:t>auditors</w:t>
      </w:r>
      <w:proofErr w:type="gramEnd"/>
    </w:p>
    <w:p w14:paraId="7BA2D83E" w14:textId="669C6291" w:rsidR="00675AE2" w:rsidRDefault="00675AE2" w:rsidP="00555183">
      <w:pPr>
        <w:keepLines/>
        <w:spacing w:before="120" w:after="120"/>
        <w:jc w:val="both"/>
        <w:rPr>
          <w:sz w:val="22"/>
          <w:szCs w:val="22"/>
        </w:rPr>
      </w:pPr>
      <w:r w:rsidRPr="002A0A84">
        <w:rPr>
          <w:sz w:val="22"/>
          <w:szCs w:val="22"/>
        </w:rPr>
        <w:t xml:space="preserve">When the </w:t>
      </w:r>
      <w:r w:rsidR="008B173A">
        <w:rPr>
          <w:sz w:val="22"/>
          <w:szCs w:val="22"/>
        </w:rPr>
        <w:t>Practitioner</w:t>
      </w:r>
      <w:r w:rsidRPr="002A0A84">
        <w:rPr>
          <w:sz w:val="22"/>
          <w:szCs w:val="22"/>
        </w:rPr>
        <w:t xml:space="preserve"> determines that an internal audit function is likely to be relevant for the </w:t>
      </w:r>
      <w:proofErr w:type="gramStart"/>
      <w:r w:rsidRPr="002A0A84">
        <w:rPr>
          <w:sz w:val="22"/>
          <w:szCs w:val="22"/>
        </w:rPr>
        <w:t>audit</w:t>
      </w:r>
      <w:proofErr w:type="gramEnd"/>
      <w:r w:rsidRPr="002A0A84">
        <w:rPr>
          <w:sz w:val="22"/>
          <w:szCs w:val="22"/>
        </w:rPr>
        <w:t xml:space="preserve"> he/she (a) determines whether, and to what extent specific work of the internal auditors</w:t>
      </w:r>
      <w:r>
        <w:rPr>
          <w:sz w:val="22"/>
          <w:szCs w:val="22"/>
        </w:rPr>
        <w:t xml:space="preserve"> can be used, and </w:t>
      </w:r>
      <w:r w:rsidRPr="002A0A84">
        <w:rPr>
          <w:sz w:val="22"/>
          <w:szCs w:val="22"/>
        </w:rPr>
        <w:t xml:space="preserve">(b) </w:t>
      </w:r>
      <w:r>
        <w:rPr>
          <w:sz w:val="22"/>
          <w:szCs w:val="22"/>
        </w:rPr>
        <w:t>i</w:t>
      </w:r>
      <w:r w:rsidRPr="002A0A84">
        <w:rPr>
          <w:sz w:val="22"/>
          <w:szCs w:val="22"/>
        </w:rPr>
        <w:t>f using the specific work of the internal auditors, whether that work is adequate for the purposes of the audit</w:t>
      </w:r>
      <w:r>
        <w:rPr>
          <w:sz w:val="22"/>
          <w:szCs w:val="22"/>
        </w:rPr>
        <w:t>. T</w:t>
      </w:r>
      <w:r w:rsidRPr="002A0A84">
        <w:rPr>
          <w:sz w:val="22"/>
          <w:szCs w:val="22"/>
        </w:rPr>
        <w:t xml:space="preserve">he </w:t>
      </w:r>
      <w:r w:rsidR="008B173A">
        <w:rPr>
          <w:sz w:val="22"/>
          <w:szCs w:val="22"/>
        </w:rPr>
        <w:t>Practitioner</w:t>
      </w:r>
      <w:r w:rsidRPr="002A0A84">
        <w:rPr>
          <w:sz w:val="22"/>
          <w:szCs w:val="22"/>
        </w:rPr>
        <w:t xml:space="preserve"> </w:t>
      </w:r>
      <w:r>
        <w:rPr>
          <w:sz w:val="22"/>
          <w:szCs w:val="22"/>
        </w:rPr>
        <w:t xml:space="preserve">should comply with </w:t>
      </w:r>
      <w:r w:rsidRPr="00CF5D35">
        <w:rPr>
          <w:i/>
          <w:sz w:val="22"/>
          <w:szCs w:val="22"/>
        </w:rPr>
        <w:t>ISA 610</w:t>
      </w:r>
      <w:r w:rsidR="00EA0DB6">
        <w:rPr>
          <w:i/>
          <w:sz w:val="22"/>
          <w:szCs w:val="22"/>
        </w:rPr>
        <w:t xml:space="preserve"> (Revised)</w:t>
      </w:r>
      <w:r w:rsidRPr="002A0A84">
        <w:rPr>
          <w:sz w:val="22"/>
          <w:szCs w:val="22"/>
        </w:rPr>
        <w:t xml:space="preserve"> </w:t>
      </w:r>
      <w:r w:rsidRPr="002A0A84">
        <w:rPr>
          <w:i/>
          <w:sz w:val="22"/>
          <w:szCs w:val="22"/>
        </w:rPr>
        <w:t xml:space="preserve">'Using the Work of </w:t>
      </w:r>
      <w:r>
        <w:rPr>
          <w:i/>
          <w:sz w:val="22"/>
          <w:szCs w:val="22"/>
        </w:rPr>
        <w:t>Internal Audi</w:t>
      </w:r>
      <w:r w:rsidRPr="002A0A84">
        <w:rPr>
          <w:i/>
          <w:sz w:val="22"/>
          <w:szCs w:val="22"/>
        </w:rPr>
        <w:t>tor</w:t>
      </w:r>
      <w:r>
        <w:rPr>
          <w:i/>
          <w:sz w:val="22"/>
          <w:szCs w:val="22"/>
        </w:rPr>
        <w:t>s</w:t>
      </w:r>
      <w:r w:rsidRPr="002A0A84">
        <w:rPr>
          <w:i/>
          <w:sz w:val="22"/>
          <w:szCs w:val="22"/>
        </w:rPr>
        <w:t>'</w:t>
      </w:r>
      <w:r>
        <w:rPr>
          <w:sz w:val="22"/>
          <w:szCs w:val="22"/>
        </w:rPr>
        <w:t xml:space="preserve"> insofar this ISA </w:t>
      </w:r>
      <w:r w:rsidR="001E128A">
        <w:rPr>
          <w:sz w:val="22"/>
          <w:szCs w:val="22"/>
        </w:rPr>
        <w:t xml:space="preserve">is relevant to the </w:t>
      </w:r>
      <w:r>
        <w:rPr>
          <w:sz w:val="22"/>
          <w:szCs w:val="22"/>
        </w:rPr>
        <w:t>audit.</w:t>
      </w:r>
    </w:p>
    <w:p w14:paraId="0E7E53F8" w14:textId="77777777" w:rsidR="00675AE2" w:rsidRPr="00F9398E" w:rsidRDefault="0048531B" w:rsidP="00555183">
      <w:pPr>
        <w:spacing w:before="240" w:after="120"/>
        <w:ind w:left="284" w:hanging="284"/>
        <w:rPr>
          <w:rFonts w:ascii="Arial" w:hAnsi="Arial" w:cs="Arial"/>
          <w:i/>
          <w:sz w:val="20"/>
        </w:rPr>
      </w:pPr>
      <w:r>
        <w:rPr>
          <w:rFonts w:ascii="Arial" w:hAnsi="Arial" w:cs="Arial"/>
          <w:i/>
          <w:sz w:val="20"/>
        </w:rPr>
        <w:br w:type="page"/>
      </w:r>
      <w:r w:rsidR="004E03E1">
        <w:rPr>
          <w:rFonts w:ascii="Arial" w:hAnsi="Arial" w:cs="Arial"/>
          <w:i/>
          <w:sz w:val="20"/>
        </w:rPr>
        <w:lastRenderedPageBreak/>
        <w:t>5</w:t>
      </w:r>
      <w:r w:rsidR="00675AE2" w:rsidRPr="00F9398E">
        <w:rPr>
          <w:rFonts w:ascii="Arial" w:hAnsi="Arial" w:cs="Arial"/>
          <w:i/>
          <w:sz w:val="20"/>
        </w:rPr>
        <w:tab/>
        <w:t xml:space="preserve">Written </w:t>
      </w:r>
      <w:r w:rsidR="00675AE2">
        <w:rPr>
          <w:rFonts w:ascii="Arial" w:hAnsi="Arial" w:cs="Arial"/>
          <w:i/>
          <w:sz w:val="20"/>
        </w:rPr>
        <w:t>r</w:t>
      </w:r>
      <w:r w:rsidR="00675AE2" w:rsidRPr="00F9398E">
        <w:rPr>
          <w:rFonts w:ascii="Arial" w:hAnsi="Arial" w:cs="Arial"/>
          <w:i/>
          <w:sz w:val="20"/>
        </w:rPr>
        <w:t>epresentations</w:t>
      </w:r>
    </w:p>
    <w:p w14:paraId="642E6B67" w14:textId="6B6E2879" w:rsidR="00675AE2" w:rsidRPr="002A0A84" w:rsidRDefault="004E03E1" w:rsidP="00555183">
      <w:pPr>
        <w:keepLines/>
        <w:spacing w:before="120" w:after="120"/>
        <w:jc w:val="both"/>
        <w:rPr>
          <w:sz w:val="22"/>
          <w:szCs w:val="22"/>
        </w:rPr>
      </w:pPr>
      <w:r>
        <w:rPr>
          <w:sz w:val="22"/>
          <w:szCs w:val="22"/>
        </w:rPr>
        <w:t>I</w:t>
      </w:r>
      <w:r w:rsidRPr="00453727">
        <w:rPr>
          <w:sz w:val="22"/>
          <w:szCs w:val="22"/>
        </w:rPr>
        <w:t xml:space="preserve">n </w:t>
      </w:r>
      <w:r w:rsidRPr="00453727">
        <w:rPr>
          <w:bCs/>
          <w:sz w:val="22"/>
          <w:szCs w:val="22"/>
        </w:rPr>
        <w:t>assurance engagements other than audits or</w:t>
      </w:r>
      <w:r>
        <w:rPr>
          <w:bCs/>
          <w:sz w:val="22"/>
          <w:szCs w:val="22"/>
        </w:rPr>
        <w:t xml:space="preserve"> </w:t>
      </w:r>
      <w:r w:rsidRPr="00453727">
        <w:rPr>
          <w:bCs/>
          <w:sz w:val="22"/>
          <w:szCs w:val="22"/>
        </w:rPr>
        <w:t xml:space="preserve">reviews of historical financial information </w:t>
      </w:r>
      <w:r w:rsidRPr="00FF6C72">
        <w:rPr>
          <w:bCs/>
          <w:sz w:val="22"/>
          <w:szCs w:val="22"/>
        </w:rPr>
        <w:t>(</w:t>
      </w:r>
      <w:r w:rsidRPr="00A757C9">
        <w:rPr>
          <w:bCs/>
          <w:sz w:val="22"/>
          <w:szCs w:val="22"/>
        </w:rPr>
        <w:t>ISAE 3000</w:t>
      </w:r>
      <w:r w:rsidR="0048531B">
        <w:rPr>
          <w:bCs/>
          <w:sz w:val="22"/>
          <w:szCs w:val="22"/>
        </w:rPr>
        <w:t xml:space="preserve"> Revised</w:t>
      </w:r>
      <w:r w:rsidRPr="00FF6C72">
        <w:rPr>
          <w:bCs/>
          <w:sz w:val="22"/>
          <w:szCs w:val="22"/>
        </w:rPr>
        <w:t>) t</w:t>
      </w:r>
      <w:r w:rsidRPr="00453727">
        <w:rPr>
          <w:bCs/>
          <w:sz w:val="22"/>
          <w:szCs w:val="22"/>
        </w:rPr>
        <w:t xml:space="preserve">he </w:t>
      </w:r>
      <w:r w:rsidR="008B173A">
        <w:rPr>
          <w:bCs/>
          <w:sz w:val="22"/>
          <w:szCs w:val="22"/>
        </w:rPr>
        <w:t>Practitioner</w:t>
      </w:r>
      <w:r w:rsidRPr="00453727">
        <w:rPr>
          <w:bCs/>
          <w:sz w:val="22"/>
          <w:szCs w:val="22"/>
        </w:rPr>
        <w:t xml:space="preserve"> should obtain representations from the management.</w:t>
      </w:r>
      <w:r>
        <w:rPr>
          <w:bCs/>
          <w:sz w:val="22"/>
          <w:szCs w:val="22"/>
        </w:rPr>
        <w:t xml:space="preserve"> </w:t>
      </w:r>
      <w:r w:rsidR="00675AE2" w:rsidRPr="003525FA">
        <w:rPr>
          <w:sz w:val="22"/>
          <w:szCs w:val="22"/>
        </w:rPr>
        <w:t xml:space="preserve">A written representation is a statement by </w:t>
      </w:r>
      <w:r w:rsidR="00675AE2">
        <w:rPr>
          <w:sz w:val="22"/>
          <w:szCs w:val="22"/>
        </w:rPr>
        <w:t xml:space="preserve">the management provided to the </w:t>
      </w:r>
      <w:r w:rsidR="008B173A">
        <w:rPr>
          <w:sz w:val="22"/>
          <w:szCs w:val="22"/>
        </w:rPr>
        <w:t>Practitioner</w:t>
      </w:r>
      <w:r w:rsidR="00675AE2" w:rsidRPr="003525FA">
        <w:rPr>
          <w:sz w:val="22"/>
          <w:szCs w:val="22"/>
        </w:rPr>
        <w:t xml:space="preserve"> to confirm certain matters or to support other audit evidence.</w:t>
      </w:r>
      <w:r w:rsidR="00675AE2">
        <w:rPr>
          <w:sz w:val="22"/>
          <w:szCs w:val="22"/>
        </w:rPr>
        <w:t xml:space="preserve"> The Commission does not require that the </w:t>
      </w:r>
      <w:r w:rsidR="008B173A">
        <w:rPr>
          <w:sz w:val="22"/>
          <w:szCs w:val="22"/>
        </w:rPr>
        <w:t>Practitioner</w:t>
      </w:r>
      <w:r w:rsidR="00675AE2">
        <w:rPr>
          <w:sz w:val="22"/>
          <w:szCs w:val="22"/>
        </w:rPr>
        <w:t xml:space="preserve"> obtains written representations</w:t>
      </w:r>
      <w:r w:rsidR="0048531B">
        <w:rPr>
          <w:sz w:val="22"/>
          <w:szCs w:val="22"/>
        </w:rPr>
        <w:t>,</w:t>
      </w:r>
      <w:r w:rsidR="00675AE2">
        <w:rPr>
          <w:sz w:val="22"/>
          <w:szCs w:val="22"/>
        </w:rPr>
        <w:t xml:space="preserve"> but this is recommended. </w:t>
      </w:r>
      <w:r w:rsidR="00675AE2" w:rsidRPr="00C7732F">
        <w:rPr>
          <w:sz w:val="22"/>
          <w:szCs w:val="22"/>
        </w:rPr>
        <w:t xml:space="preserve">The </w:t>
      </w:r>
      <w:r w:rsidR="008B173A">
        <w:rPr>
          <w:sz w:val="22"/>
          <w:szCs w:val="22"/>
        </w:rPr>
        <w:t>Practitioner</w:t>
      </w:r>
      <w:r w:rsidR="00675AE2" w:rsidRPr="00C7732F">
        <w:rPr>
          <w:sz w:val="22"/>
          <w:szCs w:val="22"/>
        </w:rPr>
        <w:t xml:space="preserve"> </w:t>
      </w:r>
      <w:r w:rsidR="00675AE2">
        <w:rPr>
          <w:snapToGrid w:val="0"/>
          <w:sz w:val="22"/>
          <w:szCs w:val="22"/>
          <w:lang w:val="en-US"/>
        </w:rPr>
        <w:t>may</w:t>
      </w:r>
      <w:r w:rsidR="00675AE2" w:rsidRPr="00C7732F">
        <w:rPr>
          <w:snapToGrid w:val="0"/>
          <w:sz w:val="22"/>
          <w:szCs w:val="22"/>
          <w:lang w:val="en-US"/>
        </w:rPr>
        <w:t xml:space="preserve"> </w:t>
      </w:r>
      <w:r w:rsidR="00675AE2">
        <w:rPr>
          <w:sz w:val="22"/>
          <w:szCs w:val="22"/>
        </w:rPr>
        <w:t xml:space="preserve">request </w:t>
      </w:r>
      <w:r w:rsidR="00675AE2" w:rsidRPr="00C7732F">
        <w:rPr>
          <w:sz w:val="22"/>
          <w:szCs w:val="22"/>
        </w:rPr>
        <w:t>a letter of representation</w:t>
      </w:r>
      <w:r w:rsidR="00675AE2">
        <w:rPr>
          <w:sz w:val="22"/>
          <w:szCs w:val="22"/>
        </w:rPr>
        <w:t xml:space="preserve"> </w:t>
      </w:r>
      <w:r w:rsidR="00675AE2" w:rsidRPr="00C7732F">
        <w:rPr>
          <w:sz w:val="22"/>
          <w:szCs w:val="22"/>
        </w:rPr>
        <w:t>signed by the member</w:t>
      </w:r>
      <w:r w:rsidR="00675AE2">
        <w:rPr>
          <w:sz w:val="22"/>
          <w:szCs w:val="22"/>
        </w:rPr>
        <w:t xml:space="preserve">(s) </w:t>
      </w:r>
      <w:r w:rsidR="00675AE2" w:rsidRPr="00C7732F">
        <w:rPr>
          <w:sz w:val="22"/>
          <w:szCs w:val="22"/>
        </w:rPr>
        <w:t xml:space="preserve">of the management </w:t>
      </w:r>
      <w:r w:rsidR="00675AE2">
        <w:rPr>
          <w:sz w:val="22"/>
          <w:szCs w:val="22"/>
        </w:rPr>
        <w:t xml:space="preserve">of the </w:t>
      </w:r>
      <w:r w:rsidR="003938BA">
        <w:rPr>
          <w:sz w:val="22"/>
          <w:szCs w:val="22"/>
        </w:rPr>
        <w:t>Entity</w:t>
      </w:r>
      <w:r w:rsidR="00675AE2">
        <w:rPr>
          <w:sz w:val="22"/>
          <w:szCs w:val="22"/>
        </w:rPr>
        <w:t xml:space="preserve"> </w:t>
      </w:r>
      <w:r w:rsidR="00675AE2" w:rsidRPr="00C7732F">
        <w:rPr>
          <w:sz w:val="22"/>
          <w:szCs w:val="22"/>
        </w:rPr>
        <w:t xml:space="preserve">who have the primary responsibility for the </w:t>
      </w:r>
      <w:r w:rsidR="003938BA">
        <w:rPr>
          <w:sz w:val="22"/>
          <w:szCs w:val="22"/>
        </w:rPr>
        <w:t>Project</w:t>
      </w:r>
      <w:r w:rsidR="00675AE2" w:rsidRPr="00C7732F">
        <w:rPr>
          <w:sz w:val="22"/>
          <w:szCs w:val="22"/>
        </w:rPr>
        <w:t xml:space="preserve"> and its financial aspects</w:t>
      </w:r>
      <w:r w:rsidR="00675AE2">
        <w:rPr>
          <w:sz w:val="22"/>
          <w:szCs w:val="22"/>
        </w:rPr>
        <w:t xml:space="preserve">. </w:t>
      </w:r>
      <w:r w:rsidR="00675AE2" w:rsidRPr="00C7732F">
        <w:rPr>
          <w:sz w:val="22"/>
          <w:szCs w:val="22"/>
        </w:rPr>
        <w:t xml:space="preserve">The </w:t>
      </w:r>
      <w:r w:rsidR="008B173A">
        <w:rPr>
          <w:sz w:val="22"/>
          <w:szCs w:val="22"/>
        </w:rPr>
        <w:t>Practitioner</w:t>
      </w:r>
      <w:r w:rsidR="00675AE2" w:rsidRPr="00C7732F">
        <w:rPr>
          <w:sz w:val="22"/>
          <w:szCs w:val="22"/>
        </w:rPr>
        <w:t xml:space="preserve"> </w:t>
      </w:r>
      <w:r w:rsidR="00675AE2">
        <w:rPr>
          <w:snapToGrid w:val="0"/>
          <w:sz w:val="22"/>
          <w:szCs w:val="22"/>
          <w:lang w:val="en-US"/>
        </w:rPr>
        <w:t xml:space="preserve">may </w:t>
      </w:r>
      <w:r w:rsidR="00675AE2">
        <w:rPr>
          <w:sz w:val="22"/>
          <w:szCs w:val="22"/>
        </w:rPr>
        <w:t xml:space="preserve">request </w:t>
      </w:r>
      <w:r w:rsidR="00675AE2" w:rsidRPr="00C7732F">
        <w:rPr>
          <w:sz w:val="22"/>
          <w:szCs w:val="22"/>
        </w:rPr>
        <w:t>a letter of representation</w:t>
      </w:r>
      <w:r w:rsidR="00675AE2">
        <w:rPr>
          <w:sz w:val="22"/>
          <w:szCs w:val="22"/>
        </w:rPr>
        <w:t xml:space="preserve"> in cases where there is a specific point to obtain supplementary verification.</w:t>
      </w:r>
    </w:p>
    <w:p w14:paraId="309B771C" w14:textId="30423840" w:rsidR="004E03E1" w:rsidRPr="00F9398E" w:rsidRDefault="005E3F89" w:rsidP="00555183">
      <w:pPr>
        <w:keepLines/>
        <w:spacing w:before="240" w:after="120"/>
        <w:ind w:left="284" w:hanging="284"/>
        <w:rPr>
          <w:rFonts w:ascii="Arial" w:hAnsi="Arial" w:cs="Arial"/>
          <w:i/>
          <w:sz w:val="20"/>
        </w:rPr>
      </w:pPr>
      <w:r>
        <w:rPr>
          <w:rFonts w:ascii="Arial" w:hAnsi="Arial" w:cs="Arial"/>
          <w:i/>
          <w:sz w:val="20"/>
        </w:rPr>
        <w:t>6</w:t>
      </w:r>
      <w:r w:rsidR="004E03E1" w:rsidRPr="00F9398E">
        <w:rPr>
          <w:rFonts w:ascii="Arial" w:hAnsi="Arial" w:cs="Arial"/>
          <w:i/>
          <w:sz w:val="20"/>
        </w:rPr>
        <w:tab/>
        <w:t xml:space="preserve">Complementary </w:t>
      </w:r>
      <w:proofErr w:type="gramStart"/>
      <w:r w:rsidR="004E03E1" w:rsidRPr="00F9398E">
        <w:rPr>
          <w:rFonts w:ascii="Arial" w:hAnsi="Arial" w:cs="Arial"/>
          <w:i/>
          <w:sz w:val="20"/>
        </w:rPr>
        <w:t>letter</w:t>
      </w:r>
      <w:proofErr w:type="gramEnd"/>
    </w:p>
    <w:p w14:paraId="230622BB" w14:textId="7F88559C" w:rsidR="004E03E1" w:rsidRDefault="007D7854" w:rsidP="00555183">
      <w:pPr>
        <w:keepLines/>
        <w:spacing w:before="120" w:after="120"/>
        <w:jc w:val="both"/>
        <w:rPr>
          <w:sz w:val="22"/>
          <w:szCs w:val="22"/>
        </w:rPr>
      </w:pPr>
      <w:r>
        <w:rPr>
          <w:sz w:val="22"/>
          <w:szCs w:val="22"/>
        </w:rPr>
        <w:t xml:space="preserve">The </w:t>
      </w:r>
      <w:r w:rsidR="008B173A">
        <w:rPr>
          <w:sz w:val="22"/>
          <w:szCs w:val="22"/>
        </w:rPr>
        <w:t>Practitioner</w:t>
      </w:r>
      <w:r>
        <w:rPr>
          <w:sz w:val="22"/>
          <w:szCs w:val="22"/>
        </w:rPr>
        <w:t xml:space="preserve"> may at any time during the audit process draw up a complementary letter if he/she considers that the Commission should be informed about facts and issues that are or may be </w:t>
      </w:r>
      <w:r w:rsidR="00A03478">
        <w:rPr>
          <w:sz w:val="22"/>
          <w:szCs w:val="22"/>
        </w:rPr>
        <w:t xml:space="preserve">urgent or </w:t>
      </w:r>
      <w:r>
        <w:rPr>
          <w:sz w:val="22"/>
          <w:szCs w:val="22"/>
        </w:rPr>
        <w:t xml:space="preserve">of </w:t>
      </w:r>
      <w:r w:rsidRPr="00D37A0E">
        <w:rPr>
          <w:sz w:val="22"/>
          <w:szCs w:val="22"/>
        </w:rPr>
        <w:t xml:space="preserve">particular interest </w:t>
      </w:r>
      <w:r>
        <w:rPr>
          <w:sz w:val="22"/>
          <w:szCs w:val="22"/>
        </w:rPr>
        <w:t xml:space="preserve">and importance </w:t>
      </w:r>
      <w:r w:rsidRPr="00D37A0E">
        <w:rPr>
          <w:sz w:val="22"/>
          <w:szCs w:val="22"/>
        </w:rPr>
        <w:t>to the Commission</w:t>
      </w:r>
      <w:r>
        <w:rPr>
          <w:sz w:val="22"/>
          <w:szCs w:val="22"/>
        </w:rPr>
        <w:t>.</w:t>
      </w:r>
      <w:r w:rsidR="000B27DE">
        <w:rPr>
          <w:sz w:val="22"/>
          <w:szCs w:val="22"/>
        </w:rPr>
        <w:t xml:space="preserve"> </w:t>
      </w:r>
    </w:p>
    <w:p w14:paraId="11F64692" w14:textId="77777777" w:rsidR="007D7854" w:rsidRDefault="007D7854" w:rsidP="00555183">
      <w:pPr>
        <w:keepLines/>
        <w:spacing w:before="120" w:after="120"/>
        <w:jc w:val="both"/>
        <w:rPr>
          <w:sz w:val="22"/>
          <w:szCs w:val="22"/>
        </w:rPr>
      </w:pPr>
      <w:r>
        <w:rPr>
          <w:sz w:val="22"/>
          <w:szCs w:val="22"/>
        </w:rPr>
        <w:t xml:space="preserve">This may cover </w:t>
      </w:r>
      <w:r w:rsidRPr="00D37A0E">
        <w:rPr>
          <w:sz w:val="22"/>
          <w:szCs w:val="22"/>
        </w:rPr>
        <w:t xml:space="preserve">issues </w:t>
      </w:r>
      <w:r>
        <w:rPr>
          <w:sz w:val="22"/>
          <w:szCs w:val="22"/>
        </w:rPr>
        <w:t xml:space="preserve">that do not fall within the audit scope and/or the nature of which may be confidential or sensitive including for example indications and evidence of fraud </w:t>
      </w:r>
      <w:r w:rsidRPr="00E52A17">
        <w:rPr>
          <w:sz w:val="22"/>
          <w:szCs w:val="22"/>
        </w:rPr>
        <w:t>or irregularit</w:t>
      </w:r>
      <w:r>
        <w:rPr>
          <w:sz w:val="22"/>
          <w:szCs w:val="22"/>
        </w:rPr>
        <w:t>ies.</w:t>
      </w:r>
    </w:p>
    <w:p w14:paraId="4D65F3BE" w14:textId="2C49415A" w:rsidR="007D7854" w:rsidRDefault="007D7854" w:rsidP="00555183">
      <w:pPr>
        <w:spacing w:before="120" w:after="120"/>
        <w:jc w:val="both"/>
        <w:rPr>
          <w:i/>
          <w:sz w:val="22"/>
          <w:szCs w:val="22"/>
        </w:rPr>
      </w:pPr>
      <w:r w:rsidRPr="00E52A17">
        <w:rPr>
          <w:sz w:val="22"/>
          <w:szCs w:val="22"/>
        </w:rPr>
        <w:t>Th</w:t>
      </w:r>
      <w:r>
        <w:rPr>
          <w:sz w:val="22"/>
          <w:szCs w:val="22"/>
        </w:rPr>
        <w:t xml:space="preserve">e </w:t>
      </w:r>
      <w:r w:rsidR="008B173A">
        <w:rPr>
          <w:sz w:val="22"/>
          <w:szCs w:val="22"/>
        </w:rPr>
        <w:t>Practitioner</w:t>
      </w:r>
      <w:r>
        <w:rPr>
          <w:sz w:val="22"/>
          <w:szCs w:val="22"/>
        </w:rPr>
        <w:t xml:space="preserve"> </w:t>
      </w:r>
      <w:r>
        <w:rPr>
          <w:snapToGrid w:val="0"/>
          <w:sz w:val="22"/>
          <w:szCs w:val="22"/>
          <w:lang w:val="en-US"/>
        </w:rPr>
        <w:t xml:space="preserve">should </w:t>
      </w:r>
      <w:r>
        <w:rPr>
          <w:sz w:val="22"/>
          <w:szCs w:val="22"/>
        </w:rPr>
        <w:t xml:space="preserve">submit the complementary letter to the Commission as a separate and confidential letter </w:t>
      </w:r>
      <w:r w:rsidRPr="00E52A17">
        <w:rPr>
          <w:sz w:val="22"/>
          <w:szCs w:val="22"/>
        </w:rPr>
        <w:t xml:space="preserve">independent of the audit report </w:t>
      </w:r>
      <w:r>
        <w:rPr>
          <w:sz w:val="22"/>
          <w:szCs w:val="22"/>
        </w:rPr>
        <w:t>and solely addressed to the Commission. The ATM will ensure a proper and timely distribution to the relevant Commission services.</w:t>
      </w:r>
    </w:p>
    <w:p w14:paraId="063ECB09" w14:textId="56CEE377" w:rsidR="004E03E1" w:rsidRPr="00F9398E" w:rsidRDefault="005E3F89" w:rsidP="00555183">
      <w:pPr>
        <w:keepLines/>
        <w:spacing w:before="240" w:after="120"/>
        <w:ind w:left="284" w:hanging="284"/>
        <w:rPr>
          <w:rFonts w:ascii="Arial" w:hAnsi="Arial" w:cs="Arial"/>
          <w:i/>
          <w:color w:val="000000"/>
          <w:sz w:val="20"/>
        </w:rPr>
      </w:pPr>
      <w:r>
        <w:rPr>
          <w:rFonts w:ascii="Arial" w:hAnsi="Arial" w:cs="Arial"/>
          <w:i/>
          <w:color w:val="000000"/>
          <w:sz w:val="20"/>
        </w:rPr>
        <w:t>7</w:t>
      </w:r>
      <w:r w:rsidR="004E03E1" w:rsidRPr="00F9398E">
        <w:rPr>
          <w:rFonts w:ascii="Arial" w:hAnsi="Arial" w:cs="Arial"/>
          <w:i/>
          <w:color w:val="000000"/>
          <w:sz w:val="20"/>
        </w:rPr>
        <w:tab/>
        <w:t>Debriefing</w:t>
      </w:r>
      <w:r w:rsidR="004E03E1">
        <w:rPr>
          <w:rFonts w:ascii="Arial" w:hAnsi="Arial" w:cs="Arial"/>
          <w:i/>
          <w:color w:val="000000"/>
          <w:sz w:val="20"/>
        </w:rPr>
        <w:t xml:space="preserve"> </w:t>
      </w:r>
      <w:r w:rsidR="004E03E1" w:rsidRPr="00F9398E">
        <w:rPr>
          <w:rFonts w:ascii="Arial" w:hAnsi="Arial" w:cs="Arial"/>
          <w:i/>
          <w:color w:val="000000"/>
          <w:sz w:val="20"/>
        </w:rPr>
        <w:t>Memorandum ('Aide</w:t>
      </w:r>
      <w:r w:rsidR="004E03E1">
        <w:rPr>
          <w:rFonts w:ascii="Arial" w:hAnsi="Arial" w:cs="Arial"/>
          <w:i/>
          <w:color w:val="000000"/>
          <w:sz w:val="20"/>
        </w:rPr>
        <w:t xml:space="preserve"> </w:t>
      </w:r>
      <w:proofErr w:type="spellStart"/>
      <w:r w:rsidR="004E03E1" w:rsidRPr="00F9398E">
        <w:rPr>
          <w:rFonts w:ascii="Arial" w:hAnsi="Arial" w:cs="Arial"/>
          <w:i/>
          <w:color w:val="000000"/>
          <w:sz w:val="20"/>
        </w:rPr>
        <w:t>Mémoire</w:t>
      </w:r>
      <w:proofErr w:type="spellEnd"/>
      <w:r w:rsidR="004E03E1" w:rsidRPr="00F9398E">
        <w:rPr>
          <w:rFonts w:ascii="Arial" w:hAnsi="Arial" w:cs="Arial"/>
          <w:i/>
          <w:color w:val="000000"/>
          <w:sz w:val="20"/>
        </w:rPr>
        <w:t>')</w:t>
      </w:r>
    </w:p>
    <w:p w14:paraId="0C7DCFCA" w14:textId="332EC084" w:rsidR="004E03E1" w:rsidRDefault="004E03E1" w:rsidP="00555183">
      <w:pPr>
        <w:keepLines/>
        <w:spacing w:before="120" w:after="120"/>
        <w:jc w:val="both"/>
        <w:rPr>
          <w:sz w:val="22"/>
          <w:szCs w:val="22"/>
        </w:rPr>
      </w:pPr>
      <w:r>
        <w:rPr>
          <w:sz w:val="22"/>
          <w:szCs w:val="22"/>
        </w:rPr>
        <w:t>T</w:t>
      </w:r>
      <w:r w:rsidR="007D7854" w:rsidRPr="000D146F">
        <w:rPr>
          <w:sz w:val="22"/>
          <w:szCs w:val="22"/>
        </w:rPr>
        <w:t xml:space="preserve">he </w:t>
      </w:r>
      <w:r w:rsidR="008B173A">
        <w:rPr>
          <w:sz w:val="22"/>
          <w:szCs w:val="22"/>
        </w:rPr>
        <w:t>Practitioner</w:t>
      </w:r>
      <w:r w:rsidR="007D7854" w:rsidRPr="000D146F">
        <w:rPr>
          <w:sz w:val="22"/>
          <w:szCs w:val="22"/>
        </w:rPr>
        <w:t xml:space="preserve"> </w:t>
      </w:r>
      <w:r w:rsidR="007D7854">
        <w:rPr>
          <w:sz w:val="22"/>
          <w:szCs w:val="22"/>
        </w:rPr>
        <w:t>will prepare a Debriefing Memo</w:t>
      </w:r>
      <w:r w:rsidR="0048531B">
        <w:rPr>
          <w:sz w:val="22"/>
          <w:szCs w:val="22"/>
        </w:rPr>
        <w:t>randum</w:t>
      </w:r>
      <w:r w:rsidR="007D7854">
        <w:rPr>
          <w:sz w:val="22"/>
          <w:szCs w:val="22"/>
        </w:rPr>
        <w:t xml:space="preserve"> for discussion at the closing meeting. Th</w:t>
      </w:r>
      <w:r>
        <w:rPr>
          <w:sz w:val="22"/>
          <w:szCs w:val="22"/>
        </w:rPr>
        <w:t xml:space="preserve">e </w:t>
      </w:r>
      <w:r w:rsidR="007D7854">
        <w:rPr>
          <w:sz w:val="22"/>
          <w:szCs w:val="22"/>
        </w:rPr>
        <w:t xml:space="preserve">Memo should </w:t>
      </w:r>
      <w:r w:rsidR="007D7854" w:rsidRPr="000D146F">
        <w:rPr>
          <w:sz w:val="22"/>
          <w:szCs w:val="22"/>
        </w:rPr>
        <w:t>outlin</w:t>
      </w:r>
      <w:r w:rsidR="007D7854">
        <w:rPr>
          <w:sz w:val="22"/>
          <w:szCs w:val="22"/>
        </w:rPr>
        <w:t xml:space="preserve">e </w:t>
      </w:r>
      <w:r w:rsidR="007D7854" w:rsidRPr="000D146F">
        <w:rPr>
          <w:sz w:val="22"/>
          <w:szCs w:val="22"/>
        </w:rPr>
        <w:t xml:space="preserve">the main </w:t>
      </w:r>
      <w:r w:rsidR="007D7854">
        <w:rPr>
          <w:sz w:val="22"/>
          <w:szCs w:val="22"/>
        </w:rPr>
        <w:t xml:space="preserve">audit findings </w:t>
      </w:r>
      <w:r>
        <w:rPr>
          <w:sz w:val="22"/>
          <w:szCs w:val="22"/>
        </w:rPr>
        <w:t>which have resulted f</w:t>
      </w:r>
      <w:r w:rsidR="004F1A15">
        <w:rPr>
          <w:sz w:val="22"/>
          <w:szCs w:val="22"/>
        </w:rPr>
        <w:t>ro</w:t>
      </w:r>
      <w:r>
        <w:rPr>
          <w:sz w:val="22"/>
          <w:szCs w:val="22"/>
        </w:rPr>
        <w:t xml:space="preserve">m the fieldwork </w:t>
      </w:r>
      <w:r w:rsidR="007D7854">
        <w:rPr>
          <w:sz w:val="22"/>
          <w:szCs w:val="22"/>
        </w:rPr>
        <w:t>and recommendations. A copy of the Memo</w:t>
      </w:r>
      <w:r w:rsidR="0048531B">
        <w:rPr>
          <w:sz w:val="22"/>
          <w:szCs w:val="22"/>
        </w:rPr>
        <w:t>randum</w:t>
      </w:r>
      <w:r w:rsidR="007D7854">
        <w:rPr>
          <w:sz w:val="22"/>
          <w:szCs w:val="22"/>
        </w:rPr>
        <w:t xml:space="preserve"> should be </w:t>
      </w:r>
      <w:r>
        <w:rPr>
          <w:sz w:val="22"/>
          <w:szCs w:val="22"/>
        </w:rPr>
        <w:t xml:space="preserve">sent </w:t>
      </w:r>
      <w:r w:rsidR="007D7854">
        <w:rPr>
          <w:sz w:val="22"/>
          <w:szCs w:val="22"/>
        </w:rPr>
        <w:t>to the ATM.</w:t>
      </w:r>
    </w:p>
    <w:p w14:paraId="09268D4F" w14:textId="485879A4" w:rsidR="004E03E1" w:rsidRPr="00E742BD" w:rsidRDefault="005E3F89" w:rsidP="00555183">
      <w:pPr>
        <w:keepLines/>
        <w:spacing w:before="240" w:after="120"/>
        <w:ind w:left="284" w:hanging="284"/>
        <w:rPr>
          <w:rFonts w:ascii="Arial" w:hAnsi="Arial" w:cs="Arial"/>
          <w:i/>
          <w:color w:val="000000"/>
          <w:sz w:val="20"/>
        </w:rPr>
      </w:pPr>
      <w:r>
        <w:rPr>
          <w:rFonts w:ascii="Arial" w:hAnsi="Arial" w:cs="Arial"/>
          <w:i/>
          <w:color w:val="000000"/>
          <w:sz w:val="20"/>
        </w:rPr>
        <w:t>8</w:t>
      </w:r>
      <w:r w:rsidR="004E03E1" w:rsidRPr="00E742BD">
        <w:rPr>
          <w:rFonts w:ascii="Arial" w:hAnsi="Arial" w:cs="Arial"/>
          <w:i/>
          <w:color w:val="000000"/>
          <w:sz w:val="20"/>
        </w:rPr>
        <w:tab/>
        <w:t>Closing Meeting</w:t>
      </w:r>
    </w:p>
    <w:p w14:paraId="03FF8C29" w14:textId="59D8FA51" w:rsidR="004E03E1" w:rsidRDefault="004E03E1" w:rsidP="00555183">
      <w:pPr>
        <w:spacing w:before="120" w:after="120"/>
        <w:jc w:val="both"/>
        <w:rPr>
          <w:color w:val="000000"/>
          <w:sz w:val="22"/>
          <w:szCs w:val="22"/>
        </w:rPr>
      </w:pPr>
      <w:r>
        <w:rPr>
          <w:color w:val="000000"/>
          <w:sz w:val="22"/>
          <w:szCs w:val="22"/>
        </w:rPr>
        <w:t xml:space="preserve">The </w:t>
      </w:r>
      <w:r w:rsidR="008B173A">
        <w:rPr>
          <w:color w:val="000000"/>
          <w:sz w:val="22"/>
          <w:szCs w:val="22"/>
        </w:rPr>
        <w:t>Practitioner</w:t>
      </w:r>
      <w:r>
        <w:rPr>
          <w:color w:val="000000"/>
          <w:sz w:val="22"/>
          <w:szCs w:val="22"/>
        </w:rPr>
        <w:t xml:space="preserve"> should organise </w:t>
      </w:r>
      <w:r w:rsidRPr="00837E00">
        <w:rPr>
          <w:color w:val="000000"/>
          <w:sz w:val="22"/>
          <w:szCs w:val="22"/>
        </w:rPr>
        <w:t xml:space="preserve">a closing meeting </w:t>
      </w:r>
      <w:r>
        <w:rPr>
          <w:color w:val="000000"/>
          <w:sz w:val="22"/>
          <w:szCs w:val="22"/>
        </w:rPr>
        <w:t xml:space="preserve">with the Entity. The ATM and other Commission representatives can attend the meeting. </w:t>
      </w:r>
      <w:r w:rsidRPr="00837E00">
        <w:rPr>
          <w:color w:val="000000"/>
          <w:sz w:val="22"/>
          <w:szCs w:val="22"/>
        </w:rPr>
        <w:t>The</w:t>
      </w:r>
      <w:r>
        <w:rPr>
          <w:color w:val="000000"/>
          <w:sz w:val="22"/>
          <w:szCs w:val="22"/>
        </w:rPr>
        <w:t xml:space="preserve"> purpose of this meeting is to discuss the Debriefing Memo</w:t>
      </w:r>
      <w:r w:rsidR="0048531B">
        <w:rPr>
          <w:color w:val="000000"/>
          <w:sz w:val="22"/>
          <w:szCs w:val="22"/>
        </w:rPr>
        <w:t>randum</w:t>
      </w:r>
      <w:r>
        <w:rPr>
          <w:color w:val="000000"/>
          <w:sz w:val="22"/>
          <w:szCs w:val="22"/>
        </w:rPr>
        <w:t xml:space="preserve"> and to obtain the confirmation and initial comments of the Entity on the </w:t>
      </w:r>
      <w:r w:rsidR="008B173A">
        <w:rPr>
          <w:color w:val="000000"/>
          <w:sz w:val="22"/>
          <w:szCs w:val="22"/>
        </w:rPr>
        <w:t>Practitioner</w:t>
      </w:r>
      <w:r>
        <w:rPr>
          <w:color w:val="000000"/>
          <w:sz w:val="22"/>
          <w:szCs w:val="22"/>
        </w:rPr>
        <w:t xml:space="preserve">'s findings and recommendations. The </w:t>
      </w:r>
      <w:r w:rsidR="008B173A">
        <w:rPr>
          <w:color w:val="000000"/>
          <w:sz w:val="22"/>
          <w:szCs w:val="22"/>
        </w:rPr>
        <w:t>Practitioner</w:t>
      </w:r>
      <w:r>
        <w:rPr>
          <w:color w:val="000000"/>
          <w:sz w:val="22"/>
          <w:szCs w:val="22"/>
        </w:rPr>
        <w:t xml:space="preserve"> and the Entity can agree outstanding information to be provided by the Entity and where applicable a deadline for submission. The </w:t>
      </w:r>
      <w:r w:rsidR="008B173A">
        <w:rPr>
          <w:color w:val="000000"/>
          <w:sz w:val="22"/>
          <w:szCs w:val="22"/>
        </w:rPr>
        <w:t>Practitioner</w:t>
      </w:r>
      <w:r>
        <w:rPr>
          <w:color w:val="000000"/>
          <w:sz w:val="22"/>
          <w:szCs w:val="22"/>
        </w:rPr>
        <w:t xml:space="preserve"> can inform the Entity about the reporting procedures. </w:t>
      </w:r>
      <w:r w:rsidRPr="00837E00">
        <w:rPr>
          <w:color w:val="000000"/>
          <w:sz w:val="22"/>
          <w:szCs w:val="22"/>
        </w:rPr>
        <w:t xml:space="preserve">The </w:t>
      </w:r>
      <w:r w:rsidR="008B173A">
        <w:rPr>
          <w:color w:val="000000"/>
          <w:sz w:val="22"/>
          <w:szCs w:val="22"/>
        </w:rPr>
        <w:t>Practitioner</w:t>
      </w:r>
      <w:r w:rsidRPr="00837E00">
        <w:rPr>
          <w:color w:val="000000"/>
          <w:sz w:val="22"/>
          <w:szCs w:val="22"/>
        </w:rPr>
        <w:t xml:space="preserve"> </w:t>
      </w:r>
      <w:r>
        <w:rPr>
          <w:sz w:val="22"/>
          <w:szCs w:val="22"/>
        </w:rPr>
        <w:t xml:space="preserve">should </w:t>
      </w:r>
      <w:r>
        <w:rPr>
          <w:color w:val="000000"/>
          <w:sz w:val="22"/>
          <w:szCs w:val="22"/>
        </w:rPr>
        <w:t xml:space="preserve">document any </w:t>
      </w:r>
      <w:r w:rsidRPr="00837E00">
        <w:rPr>
          <w:color w:val="000000"/>
          <w:sz w:val="22"/>
          <w:szCs w:val="22"/>
        </w:rPr>
        <w:t>comments</w:t>
      </w:r>
      <w:r>
        <w:rPr>
          <w:color w:val="000000"/>
          <w:sz w:val="22"/>
          <w:szCs w:val="22"/>
        </w:rPr>
        <w:t xml:space="preserve"> (verbal and written)</w:t>
      </w:r>
      <w:r w:rsidRPr="00837E00">
        <w:rPr>
          <w:color w:val="000000"/>
          <w:sz w:val="22"/>
          <w:szCs w:val="22"/>
        </w:rPr>
        <w:t xml:space="preserve"> made </w:t>
      </w:r>
      <w:r>
        <w:rPr>
          <w:color w:val="000000"/>
          <w:sz w:val="22"/>
          <w:szCs w:val="22"/>
        </w:rPr>
        <w:t>by the Entity and by Commission representatives and take these into account for the audit report.</w:t>
      </w:r>
    </w:p>
    <w:p w14:paraId="1CB49354" w14:textId="77777777" w:rsidR="00A24D36" w:rsidRPr="00A24D36" w:rsidRDefault="0048531B" w:rsidP="00555183">
      <w:pPr>
        <w:spacing w:before="360" w:after="120"/>
        <w:rPr>
          <w:rFonts w:ascii="Arial" w:hAnsi="Arial" w:cs="Arial"/>
          <w:b/>
          <w:i/>
          <w:sz w:val="22"/>
          <w:szCs w:val="22"/>
        </w:rPr>
      </w:pPr>
      <w:r>
        <w:rPr>
          <w:rFonts w:ascii="Arial" w:hAnsi="Arial" w:cs="Arial"/>
          <w:b/>
          <w:i/>
          <w:sz w:val="22"/>
          <w:szCs w:val="22"/>
        </w:rPr>
        <w:br w:type="page"/>
      </w:r>
      <w:r w:rsidR="00A24D36" w:rsidRPr="00A24D36">
        <w:rPr>
          <w:rFonts w:ascii="Arial" w:hAnsi="Arial" w:cs="Arial"/>
          <w:b/>
          <w:i/>
          <w:sz w:val="22"/>
          <w:szCs w:val="22"/>
        </w:rPr>
        <w:lastRenderedPageBreak/>
        <w:t>2.</w:t>
      </w:r>
      <w:r w:rsidR="00F60E3C">
        <w:rPr>
          <w:rFonts w:ascii="Arial" w:hAnsi="Arial" w:cs="Arial"/>
          <w:b/>
          <w:i/>
          <w:sz w:val="22"/>
          <w:szCs w:val="22"/>
        </w:rPr>
        <w:t>4</w:t>
      </w:r>
      <w:r w:rsidR="00A24D36" w:rsidRPr="00A24D36">
        <w:rPr>
          <w:rFonts w:ascii="Arial" w:hAnsi="Arial" w:cs="Arial"/>
          <w:b/>
          <w:i/>
          <w:sz w:val="22"/>
          <w:szCs w:val="22"/>
        </w:rPr>
        <w:tab/>
      </w:r>
      <w:r w:rsidR="00A24D36">
        <w:rPr>
          <w:rFonts w:ascii="Arial" w:hAnsi="Arial" w:cs="Arial"/>
          <w:b/>
          <w:i/>
          <w:sz w:val="22"/>
          <w:szCs w:val="22"/>
        </w:rPr>
        <w:t>Reporting</w:t>
      </w:r>
    </w:p>
    <w:p w14:paraId="54B6F382" w14:textId="77777777" w:rsidR="00DA7A06" w:rsidRPr="00F9398E" w:rsidRDefault="00DA7A06" w:rsidP="00DA7A06">
      <w:pPr>
        <w:keepLines/>
        <w:spacing w:before="120" w:after="120"/>
        <w:ind w:left="284" w:hanging="284"/>
        <w:rPr>
          <w:rFonts w:ascii="Arial" w:hAnsi="Arial" w:cs="Arial"/>
          <w:i/>
          <w:sz w:val="20"/>
        </w:rPr>
      </w:pPr>
      <w:r w:rsidRPr="00F9398E">
        <w:rPr>
          <w:rFonts w:ascii="Arial" w:hAnsi="Arial" w:cs="Arial"/>
          <w:i/>
          <w:sz w:val="20"/>
        </w:rPr>
        <w:t>1</w:t>
      </w:r>
      <w:r w:rsidRPr="00F9398E">
        <w:rPr>
          <w:rFonts w:ascii="Arial" w:hAnsi="Arial" w:cs="Arial"/>
          <w:i/>
          <w:sz w:val="20"/>
        </w:rPr>
        <w:tab/>
        <w:t>Basic Reporting Requirements</w:t>
      </w:r>
      <w:r>
        <w:rPr>
          <w:rFonts w:ascii="Arial" w:hAnsi="Arial" w:cs="Arial"/>
          <w:i/>
          <w:sz w:val="20"/>
        </w:rPr>
        <w:t xml:space="preserve"> and Language</w:t>
      </w:r>
    </w:p>
    <w:p w14:paraId="65D5C997" w14:textId="00CB3DD3" w:rsidR="00DA7A06" w:rsidRDefault="00DC3835" w:rsidP="00555183">
      <w:pPr>
        <w:keepLines/>
        <w:spacing w:before="120" w:after="120"/>
        <w:jc w:val="both"/>
        <w:rPr>
          <w:sz w:val="22"/>
          <w:szCs w:val="22"/>
        </w:rPr>
      </w:pPr>
      <w:r>
        <w:rPr>
          <w:sz w:val="22"/>
          <w:szCs w:val="22"/>
        </w:rPr>
        <w:t xml:space="preserve">The </w:t>
      </w:r>
      <w:r w:rsidR="008B173A">
        <w:rPr>
          <w:sz w:val="22"/>
          <w:szCs w:val="22"/>
        </w:rPr>
        <w:t>Practitioner</w:t>
      </w:r>
      <w:r>
        <w:rPr>
          <w:sz w:val="22"/>
          <w:szCs w:val="22"/>
        </w:rPr>
        <w:t xml:space="preserve"> </w:t>
      </w:r>
      <w:r w:rsidR="001E27D5">
        <w:rPr>
          <w:snapToGrid w:val="0"/>
          <w:sz w:val="22"/>
          <w:szCs w:val="22"/>
          <w:lang w:val="en-US"/>
        </w:rPr>
        <w:t xml:space="preserve">should </w:t>
      </w:r>
      <w:r>
        <w:rPr>
          <w:sz w:val="22"/>
          <w:szCs w:val="22"/>
        </w:rPr>
        <w:t xml:space="preserve">report the results of the </w:t>
      </w:r>
      <w:r w:rsidR="00E65111">
        <w:rPr>
          <w:sz w:val="22"/>
          <w:szCs w:val="22"/>
        </w:rPr>
        <w:t xml:space="preserve">audit </w:t>
      </w:r>
      <w:r>
        <w:rPr>
          <w:sz w:val="22"/>
          <w:szCs w:val="22"/>
        </w:rPr>
        <w:t xml:space="preserve">in accordance </w:t>
      </w:r>
      <w:r w:rsidRPr="00FF6C72">
        <w:rPr>
          <w:sz w:val="22"/>
          <w:szCs w:val="22"/>
        </w:rPr>
        <w:t>with</w:t>
      </w:r>
      <w:r w:rsidR="00DA7A06" w:rsidRPr="00222698">
        <w:rPr>
          <w:sz w:val="22"/>
          <w:szCs w:val="22"/>
        </w:rPr>
        <w:t xml:space="preserve"> the </w:t>
      </w:r>
      <w:r w:rsidR="00DA7A06" w:rsidRPr="00DA7A06">
        <w:rPr>
          <w:sz w:val="22"/>
          <w:szCs w:val="22"/>
        </w:rPr>
        <w:t xml:space="preserve">IFAC International Framework for Assurance Engagements </w:t>
      </w:r>
      <w:r w:rsidR="00DA7A06" w:rsidRPr="00FF6C72">
        <w:rPr>
          <w:sz w:val="22"/>
          <w:szCs w:val="22"/>
        </w:rPr>
        <w:t>and</w:t>
      </w:r>
      <w:r w:rsidR="00DA7A06" w:rsidRPr="00DA7A06">
        <w:rPr>
          <w:sz w:val="22"/>
          <w:szCs w:val="22"/>
        </w:rPr>
        <w:t xml:space="preserve"> </w:t>
      </w:r>
      <w:r w:rsidRPr="00FF6C72">
        <w:rPr>
          <w:sz w:val="22"/>
          <w:szCs w:val="22"/>
        </w:rPr>
        <w:t>ISA</w:t>
      </w:r>
      <w:r w:rsidR="00D31BBB" w:rsidRPr="00222698">
        <w:rPr>
          <w:sz w:val="22"/>
          <w:szCs w:val="22"/>
        </w:rPr>
        <w:t>E 3000</w:t>
      </w:r>
      <w:r w:rsidR="0048531B">
        <w:rPr>
          <w:sz w:val="22"/>
          <w:szCs w:val="22"/>
        </w:rPr>
        <w:t xml:space="preserve"> (Revised)</w:t>
      </w:r>
      <w:r w:rsidRPr="00DA7A06">
        <w:rPr>
          <w:sz w:val="22"/>
          <w:szCs w:val="22"/>
        </w:rPr>
        <w:t xml:space="preserve">, the </w:t>
      </w:r>
      <w:r w:rsidR="00E24735" w:rsidRPr="00DA7A06">
        <w:rPr>
          <w:sz w:val="22"/>
          <w:szCs w:val="22"/>
        </w:rPr>
        <w:t xml:space="preserve">practices </w:t>
      </w:r>
      <w:r w:rsidRPr="00DA7A06">
        <w:rPr>
          <w:sz w:val="22"/>
          <w:szCs w:val="22"/>
        </w:rPr>
        <w:t xml:space="preserve">of </w:t>
      </w:r>
      <w:r w:rsidR="0048531B">
        <w:rPr>
          <w:sz w:val="22"/>
          <w:szCs w:val="22"/>
        </w:rPr>
        <w:t>the</w:t>
      </w:r>
      <w:r w:rsidR="00E24735" w:rsidRPr="00DA7A06">
        <w:rPr>
          <w:sz w:val="22"/>
          <w:szCs w:val="22"/>
        </w:rPr>
        <w:t xml:space="preserve"> </w:t>
      </w:r>
      <w:r w:rsidRPr="00DA7A06">
        <w:rPr>
          <w:sz w:val="22"/>
          <w:szCs w:val="22"/>
        </w:rPr>
        <w:t xml:space="preserve">audit firm and the requirements </w:t>
      </w:r>
      <w:r w:rsidR="00EB5DB0" w:rsidRPr="00DA7A06">
        <w:rPr>
          <w:sz w:val="22"/>
          <w:szCs w:val="22"/>
        </w:rPr>
        <w:t xml:space="preserve">of </w:t>
      </w:r>
      <w:r w:rsidRPr="00DA7A06">
        <w:rPr>
          <w:sz w:val="22"/>
          <w:szCs w:val="22"/>
        </w:rPr>
        <w:t>these T</w:t>
      </w:r>
      <w:r w:rsidR="002E2DCC">
        <w:rPr>
          <w:sz w:val="22"/>
          <w:szCs w:val="22"/>
        </w:rPr>
        <w:t>S</w:t>
      </w:r>
      <w:r w:rsidRPr="00DA7A06">
        <w:rPr>
          <w:sz w:val="22"/>
          <w:szCs w:val="22"/>
        </w:rPr>
        <w:t>.</w:t>
      </w:r>
    </w:p>
    <w:p w14:paraId="1B918FF9" w14:textId="77777777" w:rsidR="00DA7A06" w:rsidRDefault="001E115E" w:rsidP="00555183">
      <w:pPr>
        <w:keepLines/>
        <w:spacing w:before="120" w:after="120"/>
        <w:jc w:val="both"/>
        <w:rPr>
          <w:sz w:val="22"/>
          <w:szCs w:val="22"/>
        </w:rPr>
      </w:pPr>
      <w:r w:rsidRPr="00C5108A">
        <w:rPr>
          <w:sz w:val="22"/>
          <w:szCs w:val="22"/>
        </w:rPr>
        <w:t xml:space="preserve">The audit report </w:t>
      </w:r>
      <w:r w:rsidR="001E27D5" w:rsidRPr="00C5108A">
        <w:rPr>
          <w:snapToGrid w:val="0"/>
          <w:sz w:val="22"/>
          <w:szCs w:val="22"/>
          <w:lang w:val="en-US"/>
        </w:rPr>
        <w:t xml:space="preserve">should </w:t>
      </w:r>
      <w:r w:rsidR="00FC7D3A" w:rsidRPr="00C5108A">
        <w:rPr>
          <w:sz w:val="22"/>
          <w:szCs w:val="22"/>
        </w:rPr>
        <w:t xml:space="preserve">be objective, clear, concise, timely and constructive. </w:t>
      </w:r>
    </w:p>
    <w:p w14:paraId="02EA8FFD" w14:textId="39990417" w:rsidR="00DA7A06" w:rsidRDefault="00DA7A06" w:rsidP="00555183">
      <w:pPr>
        <w:keepLines/>
        <w:spacing w:before="120" w:after="120"/>
        <w:jc w:val="both"/>
        <w:rPr>
          <w:sz w:val="22"/>
          <w:szCs w:val="22"/>
        </w:rPr>
      </w:pPr>
      <w:r w:rsidRPr="006D4ACA">
        <w:rPr>
          <w:sz w:val="22"/>
          <w:szCs w:val="22"/>
        </w:rPr>
        <w:t xml:space="preserve">The report </w:t>
      </w:r>
      <w:r>
        <w:rPr>
          <w:sz w:val="22"/>
          <w:szCs w:val="22"/>
        </w:rPr>
        <w:t xml:space="preserve">should </w:t>
      </w:r>
      <w:r w:rsidRPr="006D4ACA">
        <w:rPr>
          <w:sz w:val="22"/>
          <w:szCs w:val="22"/>
        </w:rPr>
        <w:t xml:space="preserve">be presented in the language as indicated in Section </w:t>
      </w:r>
      <w:r w:rsidR="00A03478">
        <w:rPr>
          <w:sz w:val="22"/>
          <w:szCs w:val="22"/>
        </w:rPr>
        <w:t xml:space="preserve">6.3 </w:t>
      </w:r>
      <w:r w:rsidRPr="006D4ACA">
        <w:rPr>
          <w:sz w:val="22"/>
          <w:szCs w:val="22"/>
        </w:rPr>
        <w:t>of the T</w:t>
      </w:r>
      <w:r w:rsidR="002E2DCC">
        <w:rPr>
          <w:sz w:val="22"/>
          <w:szCs w:val="22"/>
        </w:rPr>
        <w:t>S</w:t>
      </w:r>
      <w:r w:rsidRPr="006D4ACA">
        <w:rPr>
          <w:sz w:val="22"/>
          <w:szCs w:val="22"/>
        </w:rPr>
        <w:t>.</w:t>
      </w:r>
      <w:r>
        <w:rPr>
          <w:sz w:val="22"/>
          <w:szCs w:val="22"/>
        </w:rPr>
        <w:t xml:space="preserve"> If the language of the report is other than English or </w:t>
      </w:r>
      <w:r w:rsidR="0048531B">
        <w:rPr>
          <w:sz w:val="22"/>
          <w:szCs w:val="22"/>
        </w:rPr>
        <w:t>French,</w:t>
      </w:r>
      <w:r>
        <w:rPr>
          <w:sz w:val="22"/>
          <w:szCs w:val="22"/>
        </w:rPr>
        <w:t xml:space="preserve"> the </w:t>
      </w:r>
      <w:r w:rsidR="008B173A">
        <w:rPr>
          <w:sz w:val="22"/>
          <w:szCs w:val="22"/>
        </w:rPr>
        <w:t>Practitioner</w:t>
      </w:r>
      <w:r>
        <w:rPr>
          <w:sz w:val="22"/>
          <w:szCs w:val="22"/>
        </w:rPr>
        <w:t xml:space="preserve"> should also provide an executive summary of the report in English or French.</w:t>
      </w:r>
    </w:p>
    <w:p w14:paraId="3A9E32B6" w14:textId="77777777" w:rsidR="00DA7A06" w:rsidRPr="00E742BD" w:rsidRDefault="00DA7A06" w:rsidP="00555183">
      <w:pPr>
        <w:keepLines/>
        <w:spacing w:before="240" w:after="120"/>
        <w:ind w:left="284" w:hanging="284"/>
        <w:rPr>
          <w:rFonts w:ascii="Arial" w:hAnsi="Arial" w:cs="Arial"/>
          <w:i/>
          <w:sz w:val="20"/>
        </w:rPr>
      </w:pPr>
      <w:r w:rsidRPr="00E742BD">
        <w:rPr>
          <w:rFonts w:ascii="Arial" w:hAnsi="Arial" w:cs="Arial"/>
          <w:sz w:val="20"/>
        </w:rPr>
        <w:t>2</w:t>
      </w:r>
      <w:r w:rsidRPr="00E742BD">
        <w:rPr>
          <w:rFonts w:ascii="Arial" w:hAnsi="Arial" w:cs="Arial"/>
          <w:i/>
          <w:sz w:val="20"/>
        </w:rPr>
        <w:tab/>
        <w:t>Date of the Audit Report and the Independent Auditor's Report</w:t>
      </w:r>
    </w:p>
    <w:p w14:paraId="2D168D0D" w14:textId="77777777" w:rsidR="00DA7A06" w:rsidRDefault="00DA7A06" w:rsidP="00555183">
      <w:pPr>
        <w:spacing w:before="120" w:after="120"/>
        <w:jc w:val="both"/>
        <w:rPr>
          <w:sz w:val="22"/>
          <w:szCs w:val="22"/>
        </w:rPr>
      </w:pPr>
      <w:r>
        <w:rPr>
          <w:sz w:val="22"/>
          <w:szCs w:val="22"/>
        </w:rPr>
        <w:t xml:space="preserve">The date of draft and pre-final reports should be the date when these reports are sent for consultation. </w:t>
      </w:r>
      <w:r w:rsidRPr="00084F38">
        <w:rPr>
          <w:sz w:val="22"/>
          <w:szCs w:val="22"/>
        </w:rPr>
        <w:t xml:space="preserve">The date </w:t>
      </w:r>
      <w:r>
        <w:rPr>
          <w:sz w:val="22"/>
          <w:szCs w:val="22"/>
        </w:rPr>
        <w:t xml:space="preserve">on the cover page of the </w:t>
      </w:r>
      <w:r w:rsidRPr="00716C51">
        <w:rPr>
          <w:sz w:val="22"/>
          <w:szCs w:val="22"/>
          <w:u w:val="single"/>
        </w:rPr>
        <w:t>final</w:t>
      </w:r>
      <w:r>
        <w:rPr>
          <w:sz w:val="22"/>
          <w:szCs w:val="22"/>
        </w:rPr>
        <w:t xml:space="preserve"> </w:t>
      </w:r>
      <w:r w:rsidRPr="00084F38">
        <w:rPr>
          <w:sz w:val="22"/>
          <w:szCs w:val="22"/>
        </w:rPr>
        <w:t xml:space="preserve">audit report should be the date when the </w:t>
      </w:r>
      <w:r w:rsidRPr="00716C51">
        <w:rPr>
          <w:sz w:val="22"/>
          <w:szCs w:val="22"/>
          <w:u w:val="single"/>
        </w:rPr>
        <w:t>final</w:t>
      </w:r>
      <w:r w:rsidRPr="00084F38">
        <w:rPr>
          <w:sz w:val="22"/>
          <w:szCs w:val="22"/>
        </w:rPr>
        <w:t xml:space="preserve"> </w:t>
      </w:r>
      <w:r>
        <w:rPr>
          <w:sz w:val="22"/>
          <w:szCs w:val="22"/>
        </w:rPr>
        <w:t>Independent Auditor's R</w:t>
      </w:r>
      <w:r w:rsidRPr="00084F38">
        <w:rPr>
          <w:sz w:val="22"/>
          <w:szCs w:val="22"/>
        </w:rPr>
        <w:t>eport</w:t>
      </w:r>
      <w:r>
        <w:rPr>
          <w:sz w:val="22"/>
          <w:szCs w:val="22"/>
        </w:rPr>
        <w:t xml:space="preserve"> </w:t>
      </w:r>
      <w:r w:rsidRPr="00084F38">
        <w:rPr>
          <w:sz w:val="22"/>
          <w:szCs w:val="22"/>
        </w:rPr>
        <w:t>is signed.</w:t>
      </w:r>
      <w:r>
        <w:rPr>
          <w:sz w:val="22"/>
          <w:szCs w:val="22"/>
        </w:rPr>
        <w:t xml:space="preserve"> </w:t>
      </w:r>
    </w:p>
    <w:p w14:paraId="4F81D6BD" w14:textId="6F99C306" w:rsidR="00DA7A06" w:rsidRDefault="00DA7A06" w:rsidP="00555183">
      <w:pPr>
        <w:spacing w:before="120" w:after="120"/>
        <w:jc w:val="both"/>
        <w:rPr>
          <w:sz w:val="22"/>
          <w:szCs w:val="22"/>
        </w:rPr>
      </w:pPr>
      <w:r w:rsidRPr="00084F38">
        <w:rPr>
          <w:sz w:val="22"/>
          <w:szCs w:val="22"/>
        </w:rPr>
        <w:t xml:space="preserve">Facts and events that </w:t>
      </w:r>
      <w:r>
        <w:rPr>
          <w:sz w:val="22"/>
          <w:szCs w:val="22"/>
        </w:rPr>
        <w:t xml:space="preserve">have </w:t>
      </w:r>
      <w:r w:rsidRPr="00084F38">
        <w:rPr>
          <w:sz w:val="22"/>
          <w:szCs w:val="22"/>
        </w:rPr>
        <w:t xml:space="preserve">come to the </w:t>
      </w:r>
      <w:r w:rsidR="008B173A">
        <w:rPr>
          <w:sz w:val="22"/>
          <w:szCs w:val="22"/>
        </w:rPr>
        <w:t>Practitioner</w:t>
      </w:r>
      <w:r>
        <w:rPr>
          <w:sz w:val="22"/>
          <w:szCs w:val="22"/>
        </w:rPr>
        <w:t xml:space="preserve">'s </w:t>
      </w:r>
      <w:r w:rsidRPr="00084F38">
        <w:rPr>
          <w:sz w:val="22"/>
          <w:szCs w:val="22"/>
        </w:rPr>
        <w:t xml:space="preserve">attention </w:t>
      </w:r>
      <w:r w:rsidRPr="00084F38">
        <w:rPr>
          <w:sz w:val="22"/>
          <w:szCs w:val="22"/>
          <w:u w:val="single"/>
        </w:rPr>
        <w:t>before</w:t>
      </w:r>
      <w:r w:rsidRPr="00084F38">
        <w:rPr>
          <w:sz w:val="22"/>
          <w:szCs w:val="22"/>
        </w:rPr>
        <w:t xml:space="preserve"> the </w:t>
      </w:r>
      <w:r w:rsidRPr="00716C51">
        <w:rPr>
          <w:sz w:val="22"/>
          <w:szCs w:val="22"/>
          <w:u w:val="single"/>
        </w:rPr>
        <w:t>final</w:t>
      </w:r>
      <w:r w:rsidRPr="00084F38">
        <w:rPr>
          <w:sz w:val="22"/>
          <w:szCs w:val="22"/>
        </w:rPr>
        <w:t xml:space="preserve"> </w:t>
      </w:r>
      <w:r>
        <w:rPr>
          <w:sz w:val="22"/>
          <w:szCs w:val="22"/>
        </w:rPr>
        <w:t>Independent Auditor's R</w:t>
      </w:r>
      <w:r w:rsidRPr="00084F38">
        <w:rPr>
          <w:sz w:val="22"/>
          <w:szCs w:val="22"/>
        </w:rPr>
        <w:t>eport is signed and which have an impact on th</w:t>
      </w:r>
      <w:r>
        <w:rPr>
          <w:sz w:val="22"/>
          <w:szCs w:val="22"/>
        </w:rPr>
        <w:t xml:space="preserve">at </w:t>
      </w:r>
      <w:r w:rsidRPr="00084F38">
        <w:rPr>
          <w:sz w:val="22"/>
          <w:szCs w:val="22"/>
        </w:rPr>
        <w:t xml:space="preserve">report (i.e. on the opinion and findings) must be </w:t>
      </w:r>
      <w:proofErr w:type="gramStart"/>
      <w:r w:rsidRPr="00084F38">
        <w:rPr>
          <w:sz w:val="22"/>
          <w:szCs w:val="22"/>
        </w:rPr>
        <w:t>taken into account</w:t>
      </w:r>
      <w:proofErr w:type="gramEnd"/>
      <w:r w:rsidRPr="00084F38">
        <w:rPr>
          <w:sz w:val="22"/>
          <w:szCs w:val="22"/>
        </w:rPr>
        <w:t xml:space="preserve">. However, </w:t>
      </w:r>
      <w:r>
        <w:rPr>
          <w:sz w:val="22"/>
          <w:szCs w:val="22"/>
        </w:rPr>
        <w:t xml:space="preserve">the </w:t>
      </w:r>
      <w:r w:rsidR="008B173A">
        <w:rPr>
          <w:sz w:val="22"/>
          <w:szCs w:val="22"/>
        </w:rPr>
        <w:t>Practitioner</w:t>
      </w:r>
      <w:r>
        <w:rPr>
          <w:sz w:val="22"/>
          <w:szCs w:val="22"/>
        </w:rPr>
        <w:t xml:space="preserve"> is under no obligation to enquire of the Entity's management and/or to carry out further audit procedures </w:t>
      </w:r>
      <w:r w:rsidRPr="00E71E91">
        <w:rPr>
          <w:sz w:val="22"/>
          <w:szCs w:val="22"/>
          <w:u w:val="single"/>
        </w:rPr>
        <w:t>after</w:t>
      </w:r>
      <w:r>
        <w:rPr>
          <w:sz w:val="22"/>
          <w:szCs w:val="22"/>
        </w:rPr>
        <w:t xml:space="preserve"> the audit closing meeting and before </w:t>
      </w:r>
      <w:r w:rsidRPr="00084F38">
        <w:rPr>
          <w:sz w:val="22"/>
          <w:szCs w:val="22"/>
        </w:rPr>
        <w:t>the signature of the final report.</w:t>
      </w:r>
    </w:p>
    <w:p w14:paraId="0FCF2109" w14:textId="77777777" w:rsidR="006D4ACA" w:rsidRPr="00DA7A06" w:rsidRDefault="00DA7A06" w:rsidP="00A03478">
      <w:pPr>
        <w:keepLines/>
        <w:spacing w:before="120" w:after="120"/>
        <w:ind w:left="284" w:hanging="284"/>
        <w:rPr>
          <w:rFonts w:ascii="Arial" w:hAnsi="Arial" w:cs="Arial"/>
          <w:i/>
          <w:sz w:val="20"/>
        </w:rPr>
      </w:pPr>
      <w:r w:rsidRPr="00DA7A06">
        <w:rPr>
          <w:rFonts w:ascii="Arial" w:hAnsi="Arial" w:cs="Arial"/>
          <w:i/>
          <w:sz w:val="20"/>
        </w:rPr>
        <w:t>3</w:t>
      </w:r>
      <w:r w:rsidRPr="00DA7A06">
        <w:rPr>
          <w:rFonts w:ascii="Arial" w:hAnsi="Arial" w:cs="Arial"/>
          <w:i/>
          <w:sz w:val="20"/>
        </w:rPr>
        <w:tab/>
      </w:r>
      <w:r w:rsidR="006D4ACA" w:rsidRPr="00DA7A06">
        <w:rPr>
          <w:rFonts w:ascii="Arial" w:hAnsi="Arial" w:cs="Arial"/>
          <w:i/>
          <w:sz w:val="20"/>
        </w:rPr>
        <w:t xml:space="preserve">Procedure for the consultation and submission of </w:t>
      </w:r>
      <w:r w:rsidR="001E27D5" w:rsidRPr="00DA7A06">
        <w:rPr>
          <w:rFonts w:ascii="Arial" w:hAnsi="Arial" w:cs="Arial"/>
          <w:i/>
          <w:sz w:val="20"/>
        </w:rPr>
        <w:t xml:space="preserve">the </w:t>
      </w:r>
      <w:r w:rsidR="006D4ACA" w:rsidRPr="00DA7A06">
        <w:rPr>
          <w:rFonts w:ascii="Arial" w:hAnsi="Arial" w:cs="Arial"/>
          <w:i/>
          <w:sz w:val="20"/>
        </w:rPr>
        <w:t>draft report</w:t>
      </w:r>
    </w:p>
    <w:bookmarkEnd w:id="1"/>
    <w:p w14:paraId="09DE4D10" w14:textId="1256A9B9" w:rsidR="009752EF" w:rsidRPr="00E52A17" w:rsidRDefault="009752EF" w:rsidP="00555183">
      <w:pPr>
        <w:keepLines/>
        <w:spacing w:before="120" w:after="120"/>
        <w:jc w:val="both"/>
        <w:rPr>
          <w:sz w:val="22"/>
          <w:szCs w:val="22"/>
        </w:rPr>
      </w:pPr>
      <w:r>
        <w:rPr>
          <w:sz w:val="22"/>
          <w:szCs w:val="22"/>
        </w:rPr>
        <w:t>T</w:t>
      </w:r>
      <w:r w:rsidRPr="00E52A17">
        <w:rPr>
          <w:sz w:val="22"/>
          <w:szCs w:val="22"/>
        </w:rPr>
        <w:t xml:space="preserve">he </w:t>
      </w:r>
      <w:r w:rsidR="008B173A">
        <w:rPr>
          <w:sz w:val="22"/>
          <w:szCs w:val="22"/>
        </w:rPr>
        <w:t>Practitioner</w:t>
      </w:r>
      <w:r w:rsidRPr="00E52A17">
        <w:rPr>
          <w:sz w:val="22"/>
          <w:szCs w:val="22"/>
        </w:rPr>
        <w:t xml:space="preserve"> </w:t>
      </w:r>
      <w:r w:rsidR="001E27D5">
        <w:rPr>
          <w:snapToGrid w:val="0"/>
          <w:sz w:val="22"/>
          <w:szCs w:val="22"/>
          <w:lang w:val="en-US"/>
        </w:rPr>
        <w:t xml:space="preserve">should </w:t>
      </w:r>
      <w:r>
        <w:rPr>
          <w:sz w:val="22"/>
          <w:szCs w:val="22"/>
        </w:rPr>
        <w:t xml:space="preserve">submit a </w:t>
      </w:r>
      <w:r w:rsidRPr="007F08FE">
        <w:rPr>
          <w:sz w:val="22"/>
          <w:szCs w:val="22"/>
          <w:u w:val="single"/>
        </w:rPr>
        <w:t>draft</w:t>
      </w:r>
      <w:r>
        <w:rPr>
          <w:sz w:val="22"/>
          <w:szCs w:val="22"/>
        </w:rPr>
        <w:t xml:space="preserve"> report </w:t>
      </w:r>
      <w:r w:rsidRPr="00E52A17">
        <w:rPr>
          <w:sz w:val="22"/>
          <w:szCs w:val="22"/>
        </w:rPr>
        <w:t xml:space="preserve">to the </w:t>
      </w:r>
      <w:r>
        <w:rPr>
          <w:sz w:val="22"/>
          <w:szCs w:val="22"/>
        </w:rPr>
        <w:t xml:space="preserve">Commission (i.e. </w:t>
      </w:r>
      <w:r w:rsidR="001E27D5">
        <w:rPr>
          <w:sz w:val="22"/>
          <w:szCs w:val="22"/>
        </w:rPr>
        <w:t xml:space="preserve">to the attention of </w:t>
      </w:r>
      <w:r>
        <w:rPr>
          <w:sz w:val="22"/>
          <w:szCs w:val="22"/>
        </w:rPr>
        <w:t>the ATM) w</w:t>
      </w:r>
      <w:r w:rsidRPr="00E52A17">
        <w:rPr>
          <w:sz w:val="22"/>
          <w:szCs w:val="22"/>
        </w:rPr>
        <w:t xml:space="preserve">ithin </w:t>
      </w:r>
      <w:r w:rsidR="005F1B8A">
        <w:rPr>
          <w:sz w:val="22"/>
          <w:szCs w:val="22"/>
        </w:rPr>
        <w:t>21 calendar</w:t>
      </w:r>
      <w:r w:rsidRPr="00E52A17">
        <w:rPr>
          <w:sz w:val="22"/>
          <w:szCs w:val="22"/>
        </w:rPr>
        <w:t xml:space="preserve"> days after </w:t>
      </w:r>
      <w:r>
        <w:rPr>
          <w:sz w:val="22"/>
          <w:szCs w:val="22"/>
        </w:rPr>
        <w:t>the day of the closing meeting</w:t>
      </w:r>
      <w:r w:rsidR="005F1B8A">
        <w:rPr>
          <w:sz w:val="22"/>
          <w:szCs w:val="22"/>
        </w:rPr>
        <w:t xml:space="preserve"> (i.e. the end of audit field work)</w:t>
      </w:r>
      <w:r>
        <w:rPr>
          <w:sz w:val="22"/>
          <w:szCs w:val="22"/>
        </w:rPr>
        <w:t xml:space="preserve">. The </w:t>
      </w:r>
      <w:r w:rsidRPr="002A7C2A">
        <w:rPr>
          <w:sz w:val="22"/>
          <w:szCs w:val="22"/>
          <w:u w:val="single"/>
        </w:rPr>
        <w:t>draft</w:t>
      </w:r>
      <w:r>
        <w:rPr>
          <w:sz w:val="22"/>
          <w:szCs w:val="22"/>
        </w:rPr>
        <w:t xml:space="preserve"> report should include the comments of the Entity insofar </w:t>
      </w:r>
      <w:r w:rsidR="00833D05">
        <w:rPr>
          <w:sz w:val="22"/>
          <w:szCs w:val="22"/>
        </w:rPr>
        <w:t xml:space="preserve">as </w:t>
      </w:r>
      <w:r>
        <w:rPr>
          <w:sz w:val="22"/>
          <w:szCs w:val="22"/>
        </w:rPr>
        <w:t xml:space="preserve">these have already been obtained during the </w:t>
      </w:r>
      <w:r w:rsidR="00AA18CA">
        <w:rPr>
          <w:sz w:val="22"/>
          <w:szCs w:val="22"/>
        </w:rPr>
        <w:t>fieldwork</w:t>
      </w:r>
      <w:r>
        <w:rPr>
          <w:sz w:val="22"/>
          <w:szCs w:val="22"/>
        </w:rPr>
        <w:t xml:space="preserve"> </w:t>
      </w:r>
      <w:r w:rsidR="005F1B8A">
        <w:rPr>
          <w:sz w:val="22"/>
          <w:szCs w:val="22"/>
        </w:rPr>
        <w:t xml:space="preserve">of the audit </w:t>
      </w:r>
      <w:r>
        <w:rPr>
          <w:sz w:val="22"/>
          <w:szCs w:val="22"/>
        </w:rPr>
        <w:t xml:space="preserve">and the closing meeting. </w:t>
      </w:r>
    </w:p>
    <w:p w14:paraId="566DEBE1" w14:textId="1A470149" w:rsidR="009752EF" w:rsidRDefault="009752EF" w:rsidP="00555183">
      <w:pPr>
        <w:keepLines/>
        <w:spacing w:before="120" w:after="120"/>
        <w:jc w:val="both"/>
        <w:rPr>
          <w:sz w:val="22"/>
          <w:szCs w:val="22"/>
        </w:rPr>
      </w:pPr>
      <w:r>
        <w:rPr>
          <w:sz w:val="22"/>
          <w:szCs w:val="22"/>
        </w:rPr>
        <w:t xml:space="preserve">An electronic version of the </w:t>
      </w:r>
      <w:r w:rsidRPr="00F72005">
        <w:rPr>
          <w:sz w:val="22"/>
          <w:szCs w:val="22"/>
          <w:u w:val="single"/>
        </w:rPr>
        <w:t>draft</w:t>
      </w:r>
      <w:r>
        <w:rPr>
          <w:sz w:val="22"/>
          <w:szCs w:val="22"/>
        </w:rPr>
        <w:t xml:space="preserve"> </w:t>
      </w:r>
      <w:r w:rsidRPr="00093E16">
        <w:rPr>
          <w:sz w:val="22"/>
          <w:szCs w:val="22"/>
        </w:rPr>
        <w:t xml:space="preserve">report </w:t>
      </w:r>
      <w:r>
        <w:rPr>
          <w:sz w:val="22"/>
          <w:szCs w:val="22"/>
        </w:rPr>
        <w:t>along with a cover letter</w:t>
      </w:r>
      <w:r w:rsidRPr="007F08FE">
        <w:rPr>
          <w:sz w:val="22"/>
          <w:szCs w:val="22"/>
        </w:rPr>
        <w:t xml:space="preserve"> </w:t>
      </w:r>
      <w:r w:rsidR="00833D05">
        <w:rPr>
          <w:snapToGrid w:val="0"/>
          <w:sz w:val="22"/>
          <w:szCs w:val="22"/>
          <w:lang w:val="en-US"/>
        </w:rPr>
        <w:t>should</w:t>
      </w:r>
      <w:r w:rsidR="00833D05" w:rsidRPr="00527CB0">
        <w:rPr>
          <w:snapToGrid w:val="0"/>
          <w:sz w:val="22"/>
          <w:szCs w:val="22"/>
          <w:lang w:val="en-US"/>
        </w:rPr>
        <w:t xml:space="preserve"> </w:t>
      </w:r>
      <w:r>
        <w:rPr>
          <w:sz w:val="22"/>
          <w:szCs w:val="22"/>
        </w:rPr>
        <w:t xml:space="preserve">be submitted. The word 'draft' </w:t>
      </w:r>
      <w:r w:rsidR="00833D05">
        <w:rPr>
          <w:snapToGrid w:val="0"/>
          <w:sz w:val="22"/>
          <w:szCs w:val="22"/>
          <w:lang w:val="en-US"/>
        </w:rPr>
        <w:t>should</w:t>
      </w:r>
      <w:r w:rsidR="00833D05" w:rsidRPr="00527CB0">
        <w:rPr>
          <w:snapToGrid w:val="0"/>
          <w:sz w:val="22"/>
          <w:szCs w:val="22"/>
          <w:lang w:val="en-US"/>
        </w:rPr>
        <w:t xml:space="preserve"> </w:t>
      </w:r>
      <w:r>
        <w:rPr>
          <w:sz w:val="22"/>
          <w:szCs w:val="22"/>
        </w:rPr>
        <w:t>be clearly indicated on all versions.</w:t>
      </w:r>
    </w:p>
    <w:p w14:paraId="02E551E4" w14:textId="7362B913" w:rsidR="009752EF" w:rsidRDefault="00833D05" w:rsidP="00555183">
      <w:pPr>
        <w:keepLines/>
        <w:spacing w:before="120" w:after="120"/>
        <w:jc w:val="both"/>
        <w:rPr>
          <w:sz w:val="22"/>
          <w:szCs w:val="22"/>
        </w:rPr>
      </w:pPr>
      <w:r w:rsidRPr="00E52A17">
        <w:rPr>
          <w:sz w:val="22"/>
          <w:szCs w:val="22"/>
        </w:rPr>
        <w:t xml:space="preserve">The Commission </w:t>
      </w:r>
      <w:r>
        <w:rPr>
          <w:sz w:val="22"/>
          <w:szCs w:val="22"/>
        </w:rPr>
        <w:t xml:space="preserve">should provide comments </w:t>
      </w:r>
      <w:r w:rsidR="00EF3D8E">
        <w:rPr>
          <w:sz w:val="22"/>
          <w:szCs w:val="22"/>
        </w:rPr>
        <w:t xml:space="preserve">on the draft report </w:t>
      </w:r>
      <w:r>
        <w:rPr>
          <w:sz w:val="22"/>
          <w:szCs w:val="22"/>
        </w:rPr>
        <w:t xml:space="preserve">to </w:t>
      </w:r>
      <w:r w:rsidRPr="00E52A17">
        <w:rPr>
          <w:sz w:val="22"/>
          <w:szCs w:val="22"/>
        </w:rPr>
        <w:t xml:space="preserve">the </w:t>
      </w:r>
      <w:r w:rsidR="008B173A">
        <w:rPr>
          <w:sz w:val="22"/>
          <w:szCs w:val="22"/>
        </w:rPr>
        <w:t>Practitioner</w:t>
      </w:r>
      <w:r>
        <w:rPr>
          <w:sz w:val="22"/>
          <w:szCs w:val="22"/>
        </w:rPr>
        <w:t xml:space="preserve"> within </w:t>
      </w:r>
      <w:r w:rsidR="005F1B8A">
        <w:rPr>
          <w:sz w:val="22"/>
          <w:szCs w:val="22"/>
        </w:rPr>
        <w:t>21 calendar</w:t>
      </w:r>
      <w:r>
        <w:rPr>
          <w:sz w:val="22"/>
          <w:szCs w:val="22"/>
        </w:rPr>
        <w:t xml:space="preserve"> days </w:t>
      </w:r>
      <w:r w:rsidR="005F1B8A">
        <w:rPr>
          <w:sz w:val="22"/>
          <w:szCs w:val="22"/>
        </w:rPr>
        <w:t xml:space="preserve">from </w:t>
      </w:r>
      <w:r>
        <w:rPr>
          <w:sz w:val="22"/>
          <w:szCs w:val="22"/>
        </w:rPr>
        <w:t xml:space="preserve">receipt of the draft report. </w:t>
      </w:r>
      <w:r w:rsidR="009752EF">
        <w:rPr>
          <w:sz w:val="22"/>
          <w:szCs w:val="22"/>
        </w:rPr>
        <w:t xml:space="preserve">The ATM </w:t>
      </w:r>
      <w:r>
        <w:rPr>
          <w:snapToGrid w:val="0"/>
          <w:sz w:val="22"/>
          <w:szCs w:val="22"/>
          <w:lang w:val="en-US"/>
        </w:rPr>
        <w:t xml:space="preserve">should </w:t>
      </w:r>
      <w:r w:rsidR="009752EF">
        <w:rPr>
          <w:sz w:val="22"/>
          <w:szCs w:val="22"/>
        </w:rPr>
        <w:t xml:space="preserve">collect the Commission's comments and ensure a proper and timely submission to the </w:t>
      </w:r>
      <w:r w:rsidR="008B173A">
        <w:rPr>
          <w:sz w:val="22"/>
          <w:szCs w:val="22"/>
        </w:rPr>
        <w:t>Practitioner</w:t>
      </w:r>
      <w:r w:rsidR="009752EF">
        <w:rPr>
          <w:sz w:val="22"/>
          <w:szCs w:val="22"/>
        </w:rPr>
        <w:t xml:space="preserve">. </w:t>
      </w:r>
    </w:p>
    <w:p w14:paraId="7BEBE6F2" w14:textId="2D6311ED" w:rsidR="009752EF" w:rsidRDefault="009752EF" w:rsidP="00555183">
      <w:pPr>
        <w:keepLines/>
        <w:spacing w:before="120" w:after="120"/>
        <w:jc w:val="both"/>
        <w:rPr>
          <w:sz w:val="22"/>
          <w:szCs w:val="22"/>
        </w:rPr>
      </w:pPr>
      <w:r>
        <w:rPr>
          <w:sz w:val="22"/>
          <w:szCs w:val="22"/>
        </w:rPr>
        <w:t xml:space="preserve">The Commission may request the </w:t>
      </w:r>
      <w:r w:rsidR="008B173A">
        <w:rPr>
          <w:sz w:val="22"/>
          <w:szCs w:val="22"/>
        </w:rPr>
        <w:t>Practitioner</w:t>
      </w:r>
      <w:r>
        <w:rPr>
          <w:sz w:val="22"/>
          <w:szCs w:val="22"/>
        </w:rPr>
        <w:t xml:space="preserve"> to carry out additional audit work in which case a reporting deadline </w:t>
      </w:r>
      <w:r w:rsidR="00833D05">
        <w:rPr>
          <w:snapToGrid w:val="0"/>
          <w:sz w:val="22"/>
          <w:szCs w:val="22"/>
          <w:lang w:val="en-US"/>
        </w:rPr>
        <w:t xml:space="preserve">should </w:t>
      </w:r>
      <w:r>
        <w:rPr>
          <w:sz w:val="22"/>
          <w:szCs w:val="22"/>
        </w:rPr>
        <w:t>be agreed on a case-by-case basis.</w:t>
      </w:r>
    </w:p>
    <w:p w14:paraId="3D548056" w14:textId="4CB38D09" w:rsidR="00C85C08" w:rsidRDefault="00833D05" w:rsidP="00555183">
      <w:pPr>
        <w:keepLines/>
        <w:spacing w:before="120" w:after="120"/>
        <w:jc w:val="both"/>
        <w:rPr>
          <w:sz w:val="22"/>
          <w:szCs w:val="22"/>
        </w:rPr>
      </w:pPr>
      <w:r>
        <w:rPr>
          <w:sz w:val="22"/>
          <w:szCs w:val="22"/>
        </w:rPr>
        <w:t>T</w:t>
      </w:r>
      <w:r w:rsidRPr="00E52A17">
        <w:rPr>
          <w:sz w:val="22"/>
          <w:szCs w:val="22"/>
        </w:rPr>
        <w:t xml:space="preserve">he </w:t>
      </w:r>
      <w:r w:rsidR="008B173A">
        <w:rPr>
          <w:sz w:val="22"/>
          <w:szCs w:val="22"/>
        </w:rPr>
        <w:t>Practitioner</w:t>
      </w:r>
      <w:r w:rsidRPr="00E52A17">
        <w:rPr>
          <w:sz w:val="22"/>
          <w:szCs w:val="22"/>
        </w:rPr>
        <w:t xml:space="preserve"> </w:t>
      </w:r>
      <w:r>
        <w:rPr>
          <w:sz w:val="22"/>
          <w:szCs w:val="22"/>
        </w:rPr>
        <w:t xml:space="preserve">should submit a </w:t>
      </w:r>
      <w:r w:rsidRPr="00514971">
        <w:rPr>
          <w:sz w:val="22"/>
          <w:szCs w:val="22"/>
          <w:u w:val="single"/>
        </w:rPr>
        <w:t>draft</w:t>
      </w:r>
      <w:r>
        <w:rPr>
          <w:sz w:val="22"/>
          <w:szCs w:val="22"/>
        </w:rPr>
        <w:t xml:space="preserve"> report which </w:t>
      </w:r>
      <w:proofErr w:type="gramStart"/>
      <w:r>
        <w:rPr>
          <w:sz w:val="22"/>
          <w:szCs w:val="22"/>
        </w:rPr>
        <w:t>takes into account</w:t>
      </w:r>
      <w:proofErr w:type="gramEnd"/>
      <w:r>
        <w:rPr>
          <w:sz w:val="22"/>
          <w:szCs w:val="22"/>
        </w:rPr>
        <w:t xml:space="preserve"> the Commission's comments to the Entity (and a copy of </w:t>
      </w:r>
      <w:r w:rsidR="00EF3D8E">
        <w:rPr>
          <w:sz w:val="22"/>
          <w:szCs w:val="22"/>
        </w:rPr>
        <w:t>that</w:t>
      </w:r>
      <w:r>
        <w:rPr>
          <w:sz w:val="22"/>
          <w:szCs w:val="22"/>
        </w:rPr>
        <w:t xml:space="preserve"> report with cover letter to the ATM) w</w:t>
      </w:r>
      <w:r w:rsidRPr="00E52A17">
        <w:rPr>
          <w:sz w:val="22"/>
          <w:szCs w:val="22"/>
        </w:rPr>
        <w:t>ithin</w:t>
      </w:r>
      <w:r>
        <w:rPr>
          <w:sz w:val="22"/>
          <w:szCs w:val="22"/>
        </w:rPr>
        <w:t xml:space="preserve"> </w:t>
      </w:r>
      <w:r w:rsidR="005F1B8A">
        <w:rPr>
          <w:sz w:val="22"/>
          <w:szCs w:val="22"/>
        </w:rPr>
        <w:t>7 calendar</w:t>
      </w:r>
      <w:r>
        <w:rPr>
          <w:sz w:val="22"/>
          <w:szCs w:val="22"/>
        </w:rPr>
        <w:t xml:space="preserve"> days </w:t>
      </w:r>
      <w:r w:rsidR="005F1B8A">
        <w:rPr>
          <w:sz w:val="22"/>
          <w:szCs w:val="22"/>
        </w:rPr>
        <w:t xml:space="preserve">from </w:t>
      </w:r>
      <w:r>
        <w:rPr>
          <w:sz w:val="22"/>
          <w:szCs w:val="22"/>
        </w:rPr>
        <w:t>receipt of the Commission's comments.</w:t>
      </w:r>
    </w:p>
    <w:p w14:paraId="5DDC32C2" w14:textId="1F36673E" w:rsidR="00833D05" w:rsidRDefault="009752EF" w:rsidP="00555183">
      <w:pPr>
        <w:keepLines/>
        <w:spacing w:before="120" w:after="120"/>
        <w:jc w:val="both"/>
        <w:rPr>
          <w:sz w:val="22"/>
          <w:szCs w:val="22"/>
        </w:rPr>
      </w:pPr>
      <w:r w:rsidRPr="00E52A17">
        <w:rPr>
          <w:sz w:val="22"/>
          <w:szCs w:val="22"/>
        </w:rPr>
        <w:t xml:space="preserve">The </w:t>
      </w:r>
      <w:r>
        <w:rPr>
          <w:sz w:val="22"/>
          <w:szCs w:val="22"/>
        </w:rPr>
        <w:t xml:space="preserve">Entity </w:t>
      </w:r>
      <w:r w:rsidR="00833D05">
        <w:rPr>
          <w:snapToGrid w:val="0"/>
          <w:sz w:val="22"/>
          <w:szCs w:val="22"/>
          <w:lang w:val="en-US"/>
        </w:rPr>
        <w:t xml:space="preserve">should </w:t>
      </w:r>
      <w:r>
        <w:rPr>
          <w:sz w:val="22"/>
          <w:szCs w:val="22"/>
        </w:rPr>
        <w:t xml:space="preserve">submit comments to </w:t>
      </w:r>
      <w:r w:rsidRPr="00E52A17">
        <w:rPr>
          <w:sz w:val="22"/>
          <w:szCs w:val="22"/>
        </w:rPr>
        <w:t xml:space="preserve">the </w:t>
      </w:r>
      <w:r w:rsidR="008B173A">
        <w:rPr>
          <w:sz w:val="22"/>
          <w:szCs w:val="22"/>
        </w:rPr>
        <w:t>Practitioner</w:t>
      </w:r>
      <w:r>
        <w:rPr>
          <w:sz w:val="22"/>
          <w:szCs w:val="22"/>
        </w:rPr>
        <w:t xml:space="preserve"> within </w:t>
      </w:r>
      <w:r w:rsidR="005F1B8A">
        <w:rPr>
          <w:sz w:val="22"/>
          <w:szCs w:val="22"/>
        </w:rPr>
        <w:t>21 calendar</w:t>
      </w:r>
      <w:r>
        <w:rPr>
          <w:sz w:val="22"/>
          <w:szCs w:val="22"/>
        </w:rPr>
        <w:t xml:space="preserve"> days </w:t>
      </w:r>
      <w:r w:rsidR="005F1B8A">
        <w:rPr>
          <w:sz w:val="22"/>
          <w:szCs w:val="22"/>
        </w:rPr>
        <w:t xml:space="preserve">from </w:t>
      </w:r>
      <w:r>
        <w:rPr>
          <w:sz w:val="22"/>
          <w:szCs w:val="22"/>
        </w:rPr>
        <w:t xml:space="preserve">receipt of the </w:t>
      </w:r>
      <w:r w:rsidRPr="00EF3D8E">
        <w:rPr>
          <w:sz w:val="22"/>
          <w:szCs w:val="22"/>
          <w:u w:val="single"/>
        </w:rPr>
        <w:t>draft</w:t>
      </w:r>
      <w:r>
        <w:rPr>
          <w:sz w:val="22"/>
          <w:szCs w:val="22"/>
        </w:rPr>
        <w:t xml:space="preserve"> report</w:t>
      </w:r>
      <w:r w:rsidR="00216146">
        <w:rPr>
          <w:sz w:val="22"/>
          <w:szCs w:val="22"/>
        </w:rPr>
        <w:t>.</w:t>
      </w:r>
    </w:p>
    <w:p w14:paraId="5C49650B" w14:textId="03EB2694" w:rsidR="00216146" w:rsidRDefault="00216146" w:rsidP="00555183">
      <w:pPr>
        <w:keepLines/>
        <w:spacing w:before="120" w:after="120"/>
        <w:jc w:val="both"/>
        <w:rPr>
          <w:sz w:val="22"/>
          <w:szCs w:val="22"/>
        </w:rPr>
      </w:pPr>
      <w:r>
        <w:rPr>
          <w:sz w:val="22"/>
          <w:szCs w:val="22"/>
        </w:rPr>
        <w:lastRenderedPageBreak/>
        <w:t>I</w:t>
      </w:r>
      <w:r w:rsidRPr="00B5266B">
        <w:rPr>
          <w:sz w:val="22"/>
          <w:szCs w:val="22"/>
        </w:rPr>
        <w:t>f the Entity's comments are not received within this deadline</w:t>
      </w:r>
      <w:r>
        <w:rPr>
          <w:sz w:val="22"/>
          <w:szCs w:val="22"/>
        </w:rPr>
        <w:t xml:space="preserve">, </w:t>
      </w:r>
      <w:r w:rsidRPr="00B5266B">
        <w:rPr>
          <w:sz w:val="22"/>
          <w:szCs w:val="22"/>
        </w:rPr>
        <w:t xml:space="preserve">the </w:t>
      </w:r>
      <w:r w:rsidR="008B173A">
        <w:rPr>
          <w:sz w:val="22"/>
          <w:szCs w:val="22"/>
        </w:rPr>
        <w:t>Practitioner</w:t>
      </w:r>
      <w:r w:rsidRPr="00B5266B">
        <w:rPr>
          <w:sz w:val="22"/>
          <w:szCs w:val="22"/>
        </w:rPr>
        <w:t xml:space="preserve"> reminds the Entity until a written reply from the Entity is received. In the exceptional case where the Entity does not reply or where the absence of a reply leads to excessive delays in the consultation and reporting process, the </w:t>
      </w:r>
      <w:r w:rsidR="008B173A">
        <w:rPr>
          <w:sz w:val="22"/>
          <w:szCs w:val="22"/>
        </w:rPr>
        <w:t>Practitioner</w:t>
      </w:r>
      <w:r w:rsidRPr="00B5266B">
        <w:rPr>
          <w:sz w:val="22"/>
          <w:szCs w:val="22"/>
        </w:rPr>
        <w:t xml:space="preserve"> contacts the Commission to discuss a solution. The </w:t>
      </w:r>
      <w:r w:rsidR="008B173A">
        <w:rPr>
          <w:sz w:val="22"/>
          <w:szCs w:val="22"/>
        </w:rPr>
        <w:t>Practitioner</w:t>
      </w:r>
      <w:r w:rsidRPr="00B5266B">
        <w:rPr>
          <w:sz w:val="22"/>
          <w:szCs w:val="22"/>
        </w:rPr>
        <w:t xml:space="preserve"> should </w:t>
      </w:r>
      <w:proofErr w:type="gramStart"/>
      <w:r w:rsidRPr="00B5266B">
        <w:rPr>
          <w:sz w:val="22"/>
          <w:szCs w:val="22"/>
        </w:rPr>
        <w:t>record</w:t>
      </w:r>
      <w:proofErr w:type="gramEnd"/>
      <w:r w:rsidRPr="00B5266B">
        <w:rPr>
          <w:sz w:val="22"/>
          <w:szCs w:val="22"/>
        </w:rPr>
        <w:t xml:space="preserve"> and document causes and reasons for delays in the consultation of reports for which the </w:t>
      </w:r>
      <w:r w:rsidR="008B173A">
        <w:rPr>
          <w:sz w:val="22"/>
          <w:szCs w:val="22"/>
        </w:rPr>
        <w:t>Practitioner</w:t>
      </w:r>
      <w:r w:rsidRPr="00B5266B">
        <w:rPr>
          <w:sz w:val="22"/>
          <w:szCs w:val="22"/>
        </w:rPr>
        <w:t xml:space="preserve"> is not responsible.</w:t>
      </w:r>
    </w:p>
    <w:p w14:paraId="62C386AF" w14:textId="44A2092D" w:rsidR="003B1665" w:rsidRDefault="003B1665" w:rsidP="00555183">
      <w:pPr>
        <w:keepLines/>
        <w:spacing w:before="120" w:after="120"/>
        <w:jc w:val="both"/>
        <w:rPr>
          <w:sz w:val="22"/>
          <w:szCs w:val="22"/>
        </w:rPr>
      </w:pPr>
      <w:r w:rsidRPr="00D65051">
        <w:rPr>
          <w:sz w:val="22"/>
          <w:szCs w:val="22"/>
        </w:rPr>
        <w:t xml:space="preserve">The Commission </w:t>
      </w:r>
      <w:r>
        <w:rPr>
          <w:sz w:val="22"/>
          <w:szCs w:val="22"/>
        </w:rPr>
        <w:t xml:space="preserve">normally foresees a meeting with the </w:t>
      </w:r>
      <w:r w:rsidR="008B173A">
        <w:rPr>
          <w:sz w:val="22"/>
          <w:szCs w:val="22"/>
        </w:rPr>
        <w:t>Practitioner</w:t>
      </w:r>
      <w:r>
        <w:rPr>
          <w:sz w:val="22"/>
          <w:szCs w:val="22"/>
        </w:rPr>
        <w:t xml:space="preserve"> after receipt of the draft audit report. This meeting will take place </w:t>
      </w:r>
      <w:r w:rsidRPr="008F4328">
        <w:rPr>
          <w:sz w:val="22"/>
          <w:szCs w:val="22"/>
        </w:rPr>
        <w:t xml:space="preserve">at </w:t>
      </w:r>
      <w:r w:rsidR="0048531B">
        <w:rPr>
          <w:sz w:val="22"/>
          <w:szCs w:val="22"/>
        </w:rPr>
        <w:t>DG INTPA</w:t>
      </w:r>
      <w:r w:rsidR="0048531B" w:rsidRPr="008F4328">
        <w:rPr>
          <w:sz w:val="22"/>
          <w:szCs w:val="22"/>
        </w:rPr>
        <w:t xml:space="preserve"> </w:t>
      </w:r>
      <w:r w:rsidRPr="008F4328">
        <w:rPr>
          <w:sz w:val="22"/>
          <w:szCs w:val="22"/>
        </w:rPr>
        <w:t>Headquarters</w:t>
      </w:r>
      <w:r>
        <w:rPr>
          <w:sz w:val="22"/>
          <w:szCs w:val="22"/>
        </w:rPr>
        <w:t xml:space="preserve"> in Brussels, </w:t>
      </w:r>
      <w:r w:rsidRPr="008F4328">
        <w:rPr>
          <w:sz w:val="22"/>
          <w:szCs w:val="22"/>
        </w:rPr>
        <w:t>or</w:t>
      </w:r>
      <w:r>
        <w:rPr>
          <w:sz w:val="22"/>
          <w:szCs w:val="22"/>
        </w:rPr>
        <w:t xml:space="preserve"> in the </w:t>
      </w:r>
      <w:r w:rsidR="002E5A48">
        <w:rPr>
          <w:sz w:val="22"/>
          <w:szCs w:val="22"/>
        </w:rPr>
        <w:t xml:space="preserve">EU </w:t>
      </w:r>
      <w:r w:rsidRPr="008F4328">
        <w:rPr>
          <w:sz w:val="22"/>
          <w:szCs w:val="22"/>
        </w:rPr>
        <w:t>Delegation</w:t>
      </w:r>
      <w:r>
        <w:rPr>
          <w:sz w:val="22"/>
          <w:szCs w:val="22"/>
        </w:rPr>
        <w:t xml:space="preserve"> concerned by the audit or at another place whichever location is most appropriate and convenient for both parties</w:t>
      </w:r>
      <w:r w:rsidRPr="008F4328">
        <w:rPr>
          <w:sz w:val="22"/>
          <w:szCs w:val="22"/>
        </w:rPr>
        <w:t>.</w:t>
      </w:r>
      <w:r>
        <w:rPr>
          <w:sz w:val="22"/>
          <w:szCs w:val="22"/>
        </w:rPr>
        <w:t xml:space="preserve"> </w:t>
      </w:r>
      <w:r w:rsidRPr="008F4328">
        <w:rPr>
          <w:sz w:val="22"/>
          <w:szCs w:val="22"/>
        </w:rPr>
        <w:t xml:space="preserve">The purpose of this meeting is to discuss the </w:t>
      </w:r>
      <w:r>
        <w:rPr>
          <w:sz w:val="22"/>
          <w:szCs w:val="22"/>
        </w:rPr>
        <w:t>draft report and any related issues that require specific attention</w:t>
      </w:r>
      <w:r w:rsidRPr="008F4328">
        <w:rPr>
          <w:sz w:val="22"/>
          <w:szCs w:val="22"/>
        </w:rPr>
        <w:t xml:space="preserve">. </w:t>
      </w:r>
      <w:r>
        <w:rPr>
          <w:sz w:val="22"/>
          <w:szCs w:val="22"/>
        </w:rPr>
        <w:t xml:space="preserve">The Commission and the </w:t>
      </w:r>
      <w:r w:rsidR="008B173A">
        <w:rPr>
          <w:sz w:val="22"/>
          <w:szCs w:val="22"/>
        </w:rPr>
        <w:t>Practitioner</w:t>
      </w:r>
      <w:r>
        <w:rPr>
          <w:sz w:val="22"/>
          <w:szCs w:val="22"/>
        </w:rPr>
        <w:t xml:space="preserve"> may agree to refer to alternative methods to discuss the report such as for example conference calls.</w:t>
      </w:r>
    </w:p>
    <w:p w14:paraId="4CDD5C2E" w14:textId="1746D373" w:rsidR="003B1665" w:rsidRPr="003B1665" w:rsidRDefault="003B1665" w:rsidP="00555183">
      <w:pPr>
        <w:keepLines/>
        <w:spacing w:before="120" w:after="120"/>
        <w:jc w:val="both"/>
        <w:rPr>
          <w:i/>
          <w:sz w:val="22"/>
          <w:szCs w:val="22"/>
        </w:rPr>
      </w:pPr>
      <w:r w:rsidRPr="00DB1D32">
        <w:rPr>
          <w:sz w:val="22"/>
          <w:szCs w:val="22"/>
        </w:rPr>
        <w:t xml:space="preserve">The </w:t>
      </w:r>
      <w:r w:rsidR="008B173A">
        <w:rPr>
          <w:sz w:val="22"/>
          <w:szCs w:val="22"/>
        </w:rPr>
        <w:t>Practitioner</w:t>
      </w:r>
      <w:r w:rsidRPr="00DB1D32">
        <w:rPr>
          <w:sz w:val="22"/>
          <w:szCs w:val="22"/>
        </w:rPr>
        <w:t xml:space="preserve"> may, where necessary or appropriate, </w:t>
      </w:r>
      <w:r>
        <w:rPr>
          <w:sz w:val="22"/>
          <w:szCs w:val="22"/>
        </w:rPr>
        <w:t xml:space="preserve">propose </w:t>
      </w:r>
      <w:r w:rsidRPr="00DB1D32">
        <w:rPr>
          <w:sz w:val="22"/>
          <w:szCs w:val="22"/>
        </w:rPr>
        <w:t xml:space="preserve">a meeting with Commission and </w:t>
      </w:r>
      <w:r w:rsidR="002E5A48">
        <w:rPr>
          <w:sz w:val="22"/>
          <w:szCs w:val="22"/>
        </w:rPr>
        <w:t xml:space="preserve">EU </w:t>
      </w:r>
      <w:r w:rsidRPr="00DB1D32">
        <w:rPr>
          <w:sz w:val="22"/>
          <w:szCs w:val="22"/>
        </w:rPr>
        <w:t xml:space="preserve">Delegation staff to discuss the </w:t>
      </w:r>
      <w:r w:rsidRPr="00DB1D32">
        <w:rPr>
          <w:sz w:val="22"/>
          <w:szCs w:val="22"/>
          <w:u w:val="single"/>
        </w:rPr>
        <w:t>draft</w:t>
      </w:r>
      <w:r w:rsidRPr="00DB1D32">
        <w:rPr>
          <w:sz w:val="22"/>
          <w:szCs w:val="22"/>
        </w:rPr>
        <w:t xml:space="preserve"> report and the comments made thereon.</w:t>
      </w:r>
    </w:p>
    <w:p w14:paraId="74FC12A5" w14:textId="77777777" w:rsidR="00833D05" w:rsidRPr="00DA7A06" w:rsidRDefault="00DA7A06" w:rsidP="00555183">
      <w:pPr>
        <w:keepLines/>
        <w:spacing w:before="240" w:after="120"/>
        <w:ind w:left="284" w:hanging="284"/>
        <w:rPr>
          <w:rFonts w:ascii="Arial" w:hAnsi="Arial" w:cs="Arial"/>
          <w:i/>
          <w:sz w:val="20"/>
        </w:rPr>
      </w:pPr>
      <w:r w:rsidRPr="00DA7A06">
        <w:rPr>
          <w:rFonts w:ascii="Arial" w:hAnsi="Arial" w:cs="Arial"/>
          <w:i/>
          <w:sz w:val="20"/>
        </w:rPr>
        <w:t>4</w:t>
      </w:r>
      <w:r w:rsidRPr="00DA7A06">
        <w:rPr>
          <w:rFonts w:ascii="Arial" w:hAnsi="Arial" w:cs="Arial"/>
          <w:i/>
          <w:sz w:val="20"/>
        </w:rPr>
        <w:tab/>
      </w:r>
      <w:r w:rsidR="00833D05" w:rsidRPr="00DA7A06">
        <w:rPr>
          <w:rFonts w:ascii="Arial" w:hAnsi="Arial" w:cs="Arial"/>
          <w:i/>
          <w:sz w:val="20"/>
        </w:rPr>
        <w:t>Procedure for the consultation and submission of the final report</w:t>
      </w:r>
    </w:p>
    <w:p w14:paraId="649794AA" w14:textId="132A9CED" w:rsidR="00EF3D8E" w:rsidRDefault="00833D05" w:rsidP="00555183">
      <w:pPr>
        <w:keepLines/>
        <w:spacing w:before="120" w:after="120"/>
        <w:jc w:val="both"/>
        <w:rPr>
          <w:sz w:val="22"/>
          <w:szCs w:val="22"/>
        </w:rPr>
      </w:pPr>
      <w:r>
        <w:rPr>
          <w:sz w:val="22"/>
          <w:szCs w:val="22"/>
        </w:rPr>
        <w:t xml:space="preserve">If no additional audit fieldwork is required, the </w:t>
      </w:r>
      <w:r w:rsidR="008B173A">
        <w:rPr>
          <w:sz w:val="22"/>
          <w:szCs w:val="22"/>
        </w:rPr>
        <w:t>Practitioner</w:t>
      </w:r>
      <w:r>
        <w:rPr>
          <w:sz w:val="22"/>
          <w:szCs w:val="22"/>
        </w:rPr>
        <w:t xml:space="preserve"> should submit a </w:t>
      </w:r>
      <w:r w:rsidRPr="00EF3D8E">
        <w:rPr>
          <w:sz w:val="22"/>
          <w:szCs w:val="22"/>
          <w:u w:val="single"/>
        </w:rPr>
        <w:t>pre-final</w:t>
      </w:r>
      <w:r>
        <w:rPr>
          <w:sz w:val="22"/>
          <w:szCs w:val="22"/>
        </w:rPr>
        <w:t xml:space="preserve"> report to the Commission (i.e. to the attention of the ATM) within </w:t>
      </w:r>
      <w:r w:rsidR="005F1B8A">
        <w:rPr>
          <w:sz w:val="22"/>
          <w:szCs w:val="22"/>
        </w:rPr>
        <w:t>7 calendar</w:t>
      </w:r>
      <w:r>
        <w:rPr>
          <w:sz w:val="22"/>
          <w:szCs w:val="22"/>
        </w:rPr>
        <w:t xml:space="preserve"> days </w:t>
      </w:r>
      <w:r w:rsidR="005F1B8A">
        <w:rPr>
          <w:sz w:val="22"/>
          <w:szCs w:val="22"/>
        </w:rPr>
        <w:t xml:space="preserve">from </w:t>
      </w:r>
      <w:r>
        <w:rPr>
          <w:sz w:val="22"/>
          <w:szCs w:val="22"/>
        </w:rPr>
        <w:t xml:space="preserve">receipt of the Entity's comments on the draft report. The word 'pre-final' should be clearly indicated on the cover page of the </w:t>
      </w:r>
      <w:r w:rsidRPr="002A7C2A">
        <w:rPr>
          <w:sz w:val="22"/>
          <w:szCs w:val="22"/>
          <w:u w:val="single"/>
        </w:rPr>
        <w:t>pre-final</w:t>
      </w:r>
      <w:r>
        <w:rPr>
          <w:sz w:val="22"/>
          <w:szCs w:val="22"/>
        </w:rPr>
        <w:t xml:space="preserve"> report.</w:t>
      </w:r>
    </w:p>
    <w:p w14:paraId="605D07BC" w14:textId="64D2E1C6" w:rsidR="00833D05" w:rsidRDefault="00833D05" w:rsidP="00555183">
      <w:pPr>
        <w:keepLines/>
        <w:spacing w:before="120" w:after="120"/>
        <w:jc w:val="both"/>
        <w:rPr>
          <w:sz w:val="22"/>
          <w:szCs w:val="22"/>
        </w:rPr>
      </w:pPr>
      <w:r>
        <w:rPr>
          <w:sz w:val="22"/>
          <w:szCs w:val="22"/>
        </w:rPr>
        <w:t xml:space="preserve">The Commission should inform the </w:t>
      </w:r>
      <w:r w:rsidR="008B173A">
        <w:rPr>
          <w:sz w:val="22"/>
          <w:szCs w:val="22"/>
        </w:rPr>
        <w:t>Practitioner</w:t>
      </w:r>
      <w:r>
        <w:rPr>
          <w:sz w:val="22"/>
          <w:szCs w:val="22"/>
        </w:rPr>
        <w:t xml:space="preserve"> in writing whether it accepts the pre-final report within </w:t>
      </w:r>
      <w:r w:rsidR="005F1B8A">
        <w:rPr>
          <w:sz w:val="22"/>
          <w:szCs w:val="22"/>
        </w:rPr>
        <w:t>14 calendar</w:t>
      </w:r>
      <w:r>
        <w:rPr>
          <w:sz w:val="22"/>
          <w:szCs w:val="22"/>
        </w:rPr>
        <w:t xml:space="preserve"> days </w:t>
      </w:r>
      <w:r w:rsidR="005F1B8A">
        <w:rPr>
          <w:sz w:val="22"/>
          <w:szCs w:val="22"/>
        </w:rPr>
        <w:t xml:space="preserve">from </w:t>
      </w:r>
      <w:r>
        <w:rPr>
          <w:sz w:val="22"/>
          <w:szCs w:val="22"/>
        </w:rPr>
        <w:t xml:space="preserve">receipt of the pre-final report. </w:t>
      </w:r>
    </w:p>
    <w:p w14:paraId="6FD60F3E" w14:textId="092C532F" w:rsidR="005F1B8A" w:rsidRDefault="005F1B8A" w:rsidP="00555183">
      <w:pPr>
        <w:keepLines/>
        <w:spacing w:before="120" w:after="120"/>
        <w:jc w:val="both"/>
        <w:rPr>
          <w:sz w:val="22"/>
          <w:szCs w:val="22"/>
        </w:rPr>
      </w:pPr>
      <w:r>
        <w:rPr>
          <w:sz w:val="22"/>
          <w:szCs w:val="22"/>
        </w:rPr>
        <w:t xml:space="preserve">The </w:t>
      </w:r>
      <w:r w:rsidR="008B173A">
        <w:rPr>
          <w:sz w:val="22"/>
          <w:szCs w:val="22"/>
        </w:rPr>
        <w:t>Practitioner</w:t>
      </w:r>
      <w:r>
        <w:rPr>
          <w:sz w:val="22"/>
          <w:szCs w:val="22"/>
        </w:rPr>
        <w:t xml:space="preserve"> should submit a final report within 7 calendar days from receipt of the Commission's comments on the </w:t>
      </w:r>
      <w:r w:rsidRPr="00453E98">
        <w:rPr>
          <w:sz w:val="22"/>
          <w:szCs w:val="22"/>
          <w:u w:val="single"/>
        </w:rPr>
        <w:t>pre-final</w:t>
      </w:r>
      <w:r>
        <w:rPr>
          <w:sz w:val="22"/>
          <w:szCs w:val="22"/>
        </w:rPr>
        <w:t xml:space="preserve"> report.</w:t>
      </w:r>
    </w:p>
    <w:p w14:paraId="4BD0BE43" w14:textId="221FEA7B" w:rsidR="00BD4AEB" w:rsidRDefault="00BD4AEB" w:rsidP="00BD4AEB">
      <w:pPr>
        <w:spacing w:after="120"/>
        <w:jc w:val="both"/>
        <w:rPr>
          <w:sz w:val="22"/>
          <w:szCs w:val="22"/>
        </w:rPr>
      </w:pPr>
      <w:r w:rsidRPr="00762851">
        <w:rPr>
          <w:sz w:val="22"/>
          <w:szCs w:val="22"/>
        </w:rPr>
        <w:t xml:space="preserve">When submitting the final report, the </w:t>
      </w:r>
      <w:r>
        <w:rPr>
          <w:sz w:val="22"/>
          <w:szCs w:val="22"/>
        </w:rPr>
        <w:t>Practitioner</w:t>
      </w:r>
      <w:r w:rsidRPr="00762851">
        <w:rPr>
          <w:sz w:val="22"/>
          <w:szCs w:val="22"/>
        </w:rPr>
        <w:t xml:space="preserve"> should document and explain any delays in the reporting schedule </w:t>
      </w:r>
      <w:r>
        <w:rPr>
          <w:sz w:val="22"/>
          <w:szCs w:val="22"/>
        </w:rPr>
        <w:t xml:space="preserve">as </w:t>
      </w:r>
      <w:r w:rsidRPr="00762851">
        <w:rPr>
          <w:sz w:val="22"/>
          <w:szCs w:val="22"/>
        </w:rPr>
        <w:t xml:space="preserve">foreseen in </w:t>
      </w:r>
      <w:r>
        <w:rPr>
          <w:sz w:val="22"/>
          <w:szCs w:val="22"/>
        </w:rPr>
        <w:t>point 6.3.1 of the TS.</w:t>
      </w:r>
    </w:p>
    <w:p w14:paraId="754BD5CD" w14:textId="3AA885A4" w:rsidR="00BD4AEB" w:rsidRDefault="00833D05" w:rsidP="00555183">
      <w:pPr>
        <w:keepLines/>
        <w:spacing w:before="120" w:after="120"/>
        <w:jc w:val="both"/>
        <w:rPr>
          <w:sz w:val="22"/>
          <w:szCs w:val="22"/>
        </w:rPr>
      </w:pPr>
      <w:r>
        <w:rPr>
          <w:sz w:val="22"/>
          <w:szCs w:val="22"/>
        </w:rPr>
        <w:t xml:space="preserve">The </w:t>
      </w:r>
      <w:r w:rsidR="008B173A">
        <w:rPr>
          <w:sz w:val="22"/>
          <w:szCs w:val="22"/>
        </w:rPr>
        <w:t>Practitioner</w:t>
      </w:r>
      <w:r>
        <w:rPr>
          <w:sz w:val="22"/>
          <w:szCs w:val="22"/>
        </w:rPr>
        <w:t xml:space="preserve"> should then submit </w:t>
      </w:r>
      <w:r w:rsidR="0039293D">
        <w:rPr>
          <w:sz w:val="22"/>
          <w:szCs w:val="22"/>
        </w:rPr>
        <w:t xml:space="preserve">the </w:t>
      </w:r>
      <w:r>
        <w:rPr>
          <w:sz w:val="22"/>
          <w:szCs w:val="22"/>
        </w:rPr>
        <w:t xml:space="preserve">electronic version of the </w:t>
      </w:r>
      <w:r w:rsidRPr="00EF3D8E">
        <w:rPr>
          <w:sz w:val="22"/>
          <w:szCs w:val="22"/>
        </w:rPr>
        <w:t>final</w:t>
      </w:r>
      <w:r>
        <w:rPr>
          <w:sz w:val="22"/>
          <w:szCs w:val="22"/>
        </w:rPr>
        <w:t xml:space="preserve"> </w:t>
      </w:r>
      <w:r w:rsidRPr="00093E16">
        <w:rPr>
          <w:sz w:val="22"/>
          <w:szCs w:val="22"/>
        </w:rPr>
        <w:t xml:space="preserve">report </w:t>
      </w:r>
      <w:r>
        <w:rPr>
          <w:sz w:val="22"/>
          <w:szCs w:val="22"/>
        </w:rPr>
        <w:t xml:space="preserve">along with a cover note </w:t>
      </w:r>
      <w:r>
        <w:rPr>
          <w:snapToGrid w:val="0"/>
          <w:sz w:val="22"/>
          <w:szCs w:val="22"/>
          <w:lang w:val="en-US"/>
        </w:rPr>
        <w:t>to the Commission</w:t>
      </w:r>
      <w:r>
        <w:rPr>
          <w:sz w:val="22"/>
          <w:szCs w:val="22"/>
        </w:rPr>
        <w:t>.</w:t>
      </w:r>
      <w:r w:rsidR="00955797">
        <w:rPr>
          <w:sz w:val="22"/>
          <w:szCs w:val="22"/>
        </w:rPr>
        <w:t xml:space="preserve"> </w:t>
      </w:r>
      <w:r>
        <w:rPr>
          <w:sz w:val="22"/>
          <w:szCs w:val="22"/>
        </w:rPr>
        <w:t xml:space="preserve">The reports should be provided on original letterhead of the </w:t>
      </w:r>
      <w:r w:rsidR="008B173A">
        <w:rPr>
          <w:sz w:val="22"/>
          <w:szCs w:val="22"/>
        </w:rPr>
        <w:t>Practitioner</w:t>
      </w:r>
      <w:r>
        <w:rPr>
          <w:sz w:val="22"/>
          <w:szCs w:val="22"/>
        </w:rPr>
        <w:t>. The word 'final' should be clearly indicated</w:t>
      </w:r>
      <w:r w:rsidR="003E6863">
        <w:rPr>
          <w:sz w:val="22"/>
          <w:szCs w:val="22"/>
        </w:rPr>
        <w:t>.</w:t>
      </w:r>
      <w:r w:rsidR="009E4FE4">
        <w:rPr>
          <w:sz w:val="22"/>
          <w:szCs w:val="22"/>
        </w:rPr>
        <w:t xml:space="preserve"> </w:t>
      </w:r>
      <w:r w:rsidR="005F1B8A">
        <w:rPr>
          <w:sz w:val="22"/>
          <w:szCs w:val="22"/>
        </w:rPr>
        <w:t xml:space="preserve">The </w:t>
      </w:r>
      <w:r w:rsidR="008B173A">
        <w:rPr>
          <w:sz w:val="22"/>
          <w:szCs w:val="22"/>
        </w:rPr>
        <w:t>Practitioner</w:t>
      </w:r>
      <w:r w:rsidR="00A03478">
        <w:rPr>
          <w:sz w:val="22"/>
          <w:szCs w:val="22"/>
        </w:rPr>
        <w:t xml:space="preserve"> should also send an </w:t>
      </w:r>
      <w:r w:rsidR="005F1B8A">
        <w:rPr>
          <w:sz w:val="22"/>
          <w:szCs w:val="22"/>
        </w:rPr>
        <w:t xml:space="preserve">electronic version of the final report i.e. a </w:t>
      </w:r>
      <w:r w:rsidR="005F1B8A" w:rsidRPr="000F733C">
        <w:rPr>
          <w:sz w:val="22"/>
          <w:szCs w:val="22"/>
          <w:u w:val="single"/>
        </w:rPr>
        <w:t>scanned</w:t>
      </w:r>
      <w:r w:rsidR="005F1B8A">
        <w:rPr>
          <w:sz w:val="22"/>
          <w:szCs w:val="22"/>
        </w:rPr>
        <w:t xml:space="preserve"> copy (in PDF format) of the </w:t>
      </w:r>
      <w:r w:rsidR="005F1B8A" w:rsidRPr="000F733C">
        <w:rPr>
          <w:sz w:val="22"/>
          <w:szCs w:val="22"/>
          <w:u w:val="single"/>
        </w:rPr>
        <w:t>signed</w:t>
      </w:r>
      <w:r w:rsidR="005F1B8A">
        <w:rPr>
          <w:sz w:val="22"/>
          <w:szCs w:val="22"/>
        </w:rPr>
        <w:t xml:space="preserve"> and </w:t>
      </w:r>
      <w:r w:rsidR="005F1B8A" w:rsidRPr="000F733C">
        <w:rPr>
          <w:sz w:val="22"/>
          <w:szCs w:val="22"/>
          <w:u w:val="single"/>
        </w:rPr>
        <w:t>dated final report</w:t>
      </w:r>
      <w:r w:rsidR="005F1B8A">
        <w:rPr>
          <w:sz w:val="22"/>
          <w:szCs w:val="22"/>
        </w:rPr>
        <w:t xml:space="preserve"> with the </w:t>
      </w:r>
      <w:r w:rsidR="008B173A">
        <w:rPr>
          <w:sz w:val="22"/>
          <w:szCs w:val="22"/>
          <w:u w:val="single"/>
        </w:rPr>
        <w:t>Practitioner</w:t>
      </w:r>
      <w:r w:rsidR="005F1B8A" w:rsidRPr="000F733C">
        <w:rPr>
          <w:sz w:val="22"/>
          <w:szCs w:val="22"/>
          <w:u w:val="single"/>
        </w:rPr>
        <w:t>'s letterhead paper</w:t>
      </w:r>
      <w:r w:rsidR="005F1B8A">
        <w:rPr>
          <w:sz w:val="22"/>
          <w:szCs w:val="22"/>
        </w:rPr>
        <w:t xml:space="preserve"> should also be sent to the ATM.</w:t>
      </w:r>
      <w:r w:rsidR="005221EF" w:rsidRPr="005221EF">
        <w:rPr>
          <w:sz w:val="22"/>
          <w:szCs w:val="22"/>
        </w:rPr>
        <w:t xml:space="preserve"> Following the Contracting Authority’s approval, the Practitioner shall notify the final report to the Reporting Entity</w:t>
      </w:r>
      <w:r w:rsidR="002E576E">
        <w:rPr>
          <w:sz w:val="22"/>
          <w:szCs w:val="22"/>
        </w:rPr>
        <w:t>.</w:t>
      </w:r>
      <w:r w:rsidR="009E4FE4">
        <w:rPr>
          <w:sz w:val="22"/>
          <w:szCs w:val="22"/>
        </w:rPr>
        <w:t xml:space="preserve"> The Contracting Authority will be in copy of this notification.</w:t>
      </w:r>
    </w:p>
    <w:p w14:paraId="6750D5E0" w14:textId="77777777" w:rsidR="00833D05" w:rsidRDefault="00833D05" w:rsidP="00555183">
      <w:pPr>
        <w:keepLines/>
        <w:spacing w:before="120" w:after="120"/>
        <w:jc w:val="both"/>
        <w:rPr>
          <w:sz w:val="22"/>
          <w:szCs w:val="22"/>
        </w:rPr>
      </w:pPr>
      <w:r>
        <w:rPr>
          <w:sz w:val="22"/>
          <w:szCs w:val="22"/>
        </w:rPr>
        <w:t xml:space="preserve">The ATM </w:t>
      </w:r>
      <w:r w:rsidR="005F1B8A">
        <w:rPr>
          <w:sz w:val="22"/>
          <w:szCs w:val="22"/>
        </w:rPr>
        <w:t xml:space="preserve">will </w:t>
      </w:r>
      <w:r>
        <w:rPr>
          <w:sz w:val="22"/>
          <w:szCs w:val="22"/>
        </w:rPr>
        <w:t xml:space="preserve">ensure submission of the </w:t>
      </w:r>
      <w:r w:rsidRPr="00EF3D8E">
        <w:rPr>
          <w:sz w:val="22"/>
          <w:szCs w:val="22"/>
          <w:u w:val="single"/>
        </w:rPr>
        <w:t>final</w:t>
      </w:r>
      <w:r>
        <w:rPr>
          <w:sz w:val="22"/>
          <w:szCs w:val="22"/>
        </w:rPr>
        <w:t xml:space="preserve"> audit report to the </w:t>
      </w:r>
      <w:r w:rsidR="005F1B8A">
        <w:rPr>
          <w:sz w:val="22"/>
          <w:szCs w:val="22"/>
        </w:rPr>
        <w:t xml:space="preserve">Commission </w:t>
      </w:r>
      <w:r>
        <w:rPr>
          <w:sz w:val="22"/>
          <w:szCs w:val="22"/>
        </w:rPr>
        <w:t xml:space="preserve">services </w:t>
      </w:r>
      <w:r w:rsidR="005F1B8A">
        <w:rPr>
          <w:sz w:val="22"/>
          <w:szCs w:val="22"/>
        </w:rPr>
        <w:t>concerned</w:t>
      </w:r>
      <w:r>
        <w:rPr>
          <w:sz w:val="22"/>
          <w:szCs w:val="22"/>
        </w:rPr>
        <w:t>.</w:t>
      </w:r>
    </w:p>
    <w:p w14:paraId="78FAF4DC" w14:textId="77777777" w:rsidR="00491979" w:rsidRDefault="005F1B8A" w:rsidP="00555183">
      <w:pPr>
        <w:keepLines/>
        <w:spacing w:before="120" w:after="120"/>
        <w:jc w:val="both"/>
        <w:rPr>
          <w:sz w:val="22"/>
          <w:szCs w:val="22"/>
        </w:rPr>
      </w:pPr>
      <w:r>
        <w:rPr>
          <w:sz w:val="22"/>
          <w:szCs w:val="22"/>
        </w:rPr>
        <w:t>The period between the audit closing meeting and the submission to the Commission of the</w:t>
      </w:r>
      <w:r w:rsidR="00DF5072">
        <w:rPr>
          <w:sz w:val="22"/>
          <w:szCs w:val="22"/>
        </w:rPr>
        <w:t xml:space="preserve"> </w:t>
      </w:r>
      <w:r>
        <w:rPr>
          <w:sz w:val="22"/>
          <w:szCs w:val="22"/>
        </w:rPr>
        <w:t>final audit report should not exceed 98 calendar days or 14 weeks.</w:t>
      </w:r>
    </w:p>
    <w:p w14:paraId="62104C80" w14:textId="77777777" w:rsidR="000E4B05" w:rsidRDefault="000E4B05" w:rsidP="00555183">
      <w:pPr>
        <w:keepLines/>
        <w:spacing w:before="120" w:after="120"/>
        <w:jc w:val="both"/>
      </w:pPr>
    </w:p>
    <w:sectPr w:rsidR="000E4B05" w:rsidSect="0081350E">
      <w:headerReference w:type="even" r:id="rId10"/>
      <w:headerReference w:type="default" r:id="rId11"/>
      <w:footerReference w:type="even" r:id="rId12"/>
      <w:footerReference w:type="default" r:id="rId13"/>
      <w:headerReference w:type="first" r:id="rId14"/>
      <w:footerReference w:type="first" r:id="rId15"/>
      <w:pgSz w:w="11906" w:h="16838" w:code="9"/>
      <w:pgMar w:top="1440" w:right="1797" w:bottom="1440" w:left="179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0833F5" w14:textId="77777777" w:rsidR="003D778B" w:rsidRDefault="003D778B">
      <w:r>
        <w:separator/>
      </w:r>
    </w:p>
  </w:endnote>
  <w:endnote w:type="continuationSeparator" w:id="0">
    <w:p w14:paraId="5E7A6D14" w14:textId="77777777" w:rsidR="003D778B" w:rsidRDefault="003D77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5EBEE" w14:textId="77777777" w:rsidR="009E4FE4" w:rsidRDefault="009E4F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4D5D3" w14:textId="77777777" w:rsidR="001E3760" w:rsidRPr="007958B3" w:rsidRDefault="001E3760" w:rsidP="00472B6C">
    <w:pPr>
      <w:pStyle w:val="Footer"/>
      <w:framePr w:wrap="around" w:vAnchor="text" w:hAnchor="margin" w:xAlign="center" w:y="1"/>
      <w:rPr>
        <w:rStyle w:val="PageNumber"/>
        <w:sz w:val="22"/>
        <w:szCs w:val="22"/>
      </w:rPr>
    </w:pPr>
    <w:r w:rsidRPr="007958B3">
      <w:rPr>
        <w:rStyle w:val="PageNumber"/>
        <w:sz w:val="22"/>
        <w:szCs w:val="22"/>
      </w:rPr>
      <w:fldChar w:fldCharType="begin"/>
    </w:r>
    <w:r w:rsidRPr="007958B3">
      <w:rPr>
        <w:rStyle w:val="PageNumber"/>
        <w:sz w:val="22"/>
        <w:szCs w:val="22"/>
      </w:rPr>
      <w:instrText xml:space="preserve">PAGE  </w:instrText>
    </w:r>
    <w:r w:rsidRPr="007958B3">
      <w:rPr>
        <w:rStyle w:val="PageNumber"/>
        <w:sz w:val="22"/>
        <w:szCs w:val="22"/>
      </w:rPr>
      <w:fldChar w:fldCharType="separate"/>
    </w:r>
    <w:r w:rsidR="009128A4">
      <w:rPr>
        <w:rStyle w:val="PageNumber"/>
        <w:noProof/>
        <w:sz w:val="22"/>
        <w:szCs w:val="22"/>
      </w:rPr>
      <w:t>2</w:t>
    </w:r>
    <w:r w:rsidRPr="007958B3">
      <w:rPr>
        <w:rStyle w:val="PageNumber"/>
        <w:sz w:val="22"/>
        <w:szCs w:val="22"/>
      </w:rPr>
      <w:fldChar w:fldCharType="end"/>
    </w:r>
  </w:p>
  <w:p w14:paraId="63DFD6E4" w14:textId="7543153C" w:rsidR="001E3760" w:rsidRPr="00EA778C" w:rsidRDefault="4DCDA837" w:rsidP="4DCDA837">
    <w:pPr>
      <w:pStyle w:val="Footer"/>
      <w:rPr>
        <w:rFonts w:ascii="Arial" w:hAnsi="Arial" w:cs="Arial"/>
        <w:b/>
        <w:bCs/>
        <w:sz w:val="16"/>
        <w:szCs w:val="16"/>
      </w:rPr>
    </w:pPr>
    <w:r w:rsidRPr="4DCDA837">
      <w:rPr>
        <w:rFonts w:ascii="Arial" w:hAnsi="Arial" w:cs="Arial"/>
        <w:b/>
        <w:bCs/>
        <w:sz w:val="16"/>
        <w:szCs w:val="16"/>
      </w:rPr>
      <w:t xml:space="preserve">Version </w:t>
    </w:r>
    <w:r w:rsidR="00DC7B37">
      <w:rPr>
        <w:rFonts w:ascii="Arial" w:hAnsi="Arial" w:cs="Arial"/>
        <w:b/>
        <w:bCs/>
        <w:sz w:val="16"/>
        <w:szCs w:val="16"/>
      </w:rPr>
      <w:t>January</w:t>
    </w:r>
    <w:r w:rsidRPr="4DCDA837">
      <w:rPr>
        <w:rFonts w:ascii="Arial" w:hAnsi="Arial" w:cs="Arial"/>
        <w:b/>
        <w:bCs/>
        <w:sz w:val="16"/>
        <w:szCs w:val="16"/>
      </w:rPr>
      <w:t xml:space="preserve"> 202</w:t>
    </w:r>
    <w:r w:rsidR="00DC7B37">
      <w:rPr>
        <w:rFonts w:ascii="Arial" w:hAnsi="Arial" w:cs="Arial"/>
        <w:b/>
        <w:bCs/>
        <w:sz w:val="16"/>
        <w:szCs w:val="16"/>
      </w:rPr>
      <w:t>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C2C43" w14:textId="77777777" w:rsidR="009E4FE4" w:rsidRDefault="009E4F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AECA7" w14:textId="77777777" w:rsidR="003D778B" w:rsidRDefault="003D778B">
      <w:r>
        <w:separator/>
      </w:r>
    </w:p>
  </w:footnote>
  <w:footnote w:type="continuationSeparator" w:id="0">
    <w:p w14:paraId="3804B196" w14:textId="77777777" w:rsidR="003D778B" w:rsidRDefault="003D77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4C87C" w14:textId="77777777" w:rsidR="009E4FE4" w:rsidRDefault="009E4F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6B6D3" w14:textId="10103259" w:rsidR="001E3760" w:rsidRDefault="001E3760" w:rsidP="00EA778C">
    <w:pPr>
      <w:pStyle w:val="Header"/>
      <w:jc w:val="right"/>
      <w:rPr>
        <w:rFonts w:ascii="Arial" w:hAnsi="Arial" w:cs="Arial"/>
        <w:i/>
        <w:sz w:val="16"/>
        <w:szCs w:val="16"/>
      </w:rPr>
    </w:pPr>
    <w:r>
      <w:rPr>
        <w:rFonts w:ascii="Arial" w:hAnsi="Arial" w:cs="Arial"/>
        <w:i/>
        <w:sz w:val="16"/>
        <w:szCs w:val="16"/>
      </w:rPr>
      <w:t>Annex 2 to Te</w:t>
    </w:r>
    <w:r w:rsidR="009E4FE4">
      <w:rPr>
        <w:rFonts w:ascii="Arial" w:hAnsi="Arial" w:cs="Arial"/>
        <w:i/>
        <w:sz w:val="16"/>
        <w:szCs w:val="16"/>
      </w:rPr>
      <w:t>nder Specifications</w:t>
    </w:r>
    <w:r>
      <w:rPr>
        <w:rFonts w:ascii="Arial" w:hAnsi="Arial" w:cs="Arial"/>
        <w:i/>
        <w:sz w:val="16"/>
        <w:szCs w:val="16"/>
      </w:rPr>
      <w:t xml:space="preserve"> for a Systems </w:t>
    </w:r>
    <w:proofErr w:type="gramStart"/>
    <w:r>
      <w:rPr>
        <w:rFonts w:ascii="Arial" w:hAnsi="Arial" w:cs="Arial"/>
        <w:i/>
        <w:sz w:val="16"/>
        <w:szCs w:val="16"/>
      </w:rPr>
      <w:t>Audit  -</w:t>
    </w:r>
    <w:proofErr w:type="gramEnd"/>
    <w:r>
      <w:rPr>
        <w:rFonts w:ascii="Arial" w:hAnsi="Arial" w:cs="Arial"/>
        <w:i/>
        <w:sz w:val="16"/>
        <w:szCs w:val="16"/>
      </w:rPr>
      <w:t xml:space="preserve"> Audit Procedures</w:t>
    </w:r>
  </w:p>
  <w:p w14:paraId="3405A4DD" w14:textId="77777777" w:rsidR="001E3760" w:rsidRPr="00B610DD" w:rsidRDefault="001E3760" w:rsidP="00EA778C">
    <w:pPr>
      <w:pStyle w:val="Header"/>
      <w:jc w:val="right"/>
    </w:pPr>
    <w:r>
      <w:rPr>
        <w:rFonts w:ascii="Arial" w:hAnsi="Arial" w:cs="Arial"/>
        <w:i/>
        <w:sz w:val="16"/>
        <w:szCs w:val="16"/>
      </w:rPr>
      <w:t>Design and operating effectiveness of the Internal Control System</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A60CD" w14:textId="77777777" w:rsidR="009E4FE4" w:rsidRDefault="009E4F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843A8"/>
    <w:multiLevelType w:val="hybridMultilevel"/>
    <w:tmpl w:val="82A096E8"/>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702CFD"/>
    <w:multiLevelType w:val="hybridMultilevel"/>
    <w:tmpl w:val="530C89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1437C6"/>
    <w:multiLevelType w:val="hybridMultilevel"/>
    <w:tmpl w:val="C9D8F73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5CF177E"/>
    <w:multiLevelType w:val="hybridMultilevel"/>
    <w:tmpl w:val="C9C2D6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6C85BCA"/>
    <w:multiLevelType w:val="hybridMultilevel"/>
    <w:tmpl w:val="DBC6C30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CBB155C"/>
    <w:multiLevelType w:val="hybridMultilevel"/>
    <w:tmpl w:val="1EACF2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D175845"/>
    <w:multiLevelType w:val="hybridMultilevel"/>
    <w:tmpl w:val="D7C4FEC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4106B0"/>
    <w:multiLevelType w:val="hybridMultilevel"/>
    <w:tmpl w:val="5DA4B14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FFE3728"/>
    <w:multiLevelType w:val="hybridMultilevel"/>
    <w:tmpl w:val="905A58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6072E8"/>
    <w:multiLevelType w:val="hybridMultilevel"/>
    <w:tmpl w:val="0D7A68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F734306"/>
    <w:multiLevelType w:val="multilevel"/>
    <w:tmpl w:val="04090025"/>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1" w15:restartNumberingAfterBreak="0">
    <w:nsid w:val="22C63C42"/>
    <w:multiLevelType w:val="hybridMultilevel"/>
    <w:tmpl w:val="E8CEE34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3965DEC"/>
    <w:multiLevelType w:val="hybridMultilevel"/>
    <w:tmpl w:val="EAB607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991958"/>
    <w:multiLevelType w:val="hybridMultilevel"/>
    <w:tmpl w:val="DDF6AD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B953520"/>
    <w:multiLevelType w:val="hybridMultilevel"/>
    <w:tmpl w:val="9F46BAE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E566607"/>
    <w:multiLevelType w:val="hybridMultilevel"/>
    <w:tmpl w:val="EC6A614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ECB6CD7"/>
    <w:multiLevelType w:val="hybridMultilevel"/>
    <w:tmpl w:val="850C8FB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733DF0"/>
    <w:multiLevelType w:val="hybridMultilevel"/>
    <w:tmpl w:val="DAD471D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1B70308"/>
    <w:multiLevelType w:val="hybridMultilevel"/>
    <w:tmpl w:val="F49E0662"/>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23F5026"/>
    <w:multiLevelType w:val="hybridMultilevel"/>
    <w:tmpl w:val="34EA4AC6"/>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F7C461E"/>
    <w:multiLevelType w:val="hybridMultilevel"/>
    <w:tmpl w:val="7CFA009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76D6465"/>
    <w:multiLevelType w:val="hybridMultilevel"/>
    <w:tmpl w:val="C5E6B83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FFF3D6D"/>
    <w:multiLevelType w:val="hybridMultilevel"/>
    <w:tmpl w:val="6F6CF5F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4BA3D57"/>
    <w:multiLevelType w:val="hybridMultilevel"/>
    <w:tmpl w:val="C82E413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59BB2109"/>
    <w:multiLevelType w:val="hybridMultilevel"/>
    <w:tmpl w:val="2E082FE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A6B7912"/>
    <w:multiLevelType w:val="hybridMultilevel"/>
    <w:tmpl w:val="FB5A64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BA345EF"/>
    <w:multiLevelType w:val="hybridMultilevel"/>
    <w:tmpl w:val="90B85E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8346890"/>
    <w:multiLevelType w:val="hybridMultilevel"/>
    <w:tmpl w:val="268C4C8C"/>
    <w:lvl w:ilvl="0" w:tplc="48F2CDB4">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14A0287"/>
    <w:multiLevelType w:val="hybridMultilevel"/>
    <w:tmpl w:val="559CD0F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83C79E2"/>
    <w:multiLevelType w:val="hybridMultilevel"/>
    <w:tmpl w:val="E2D46AC6"/>
    <w:lvl w:ilvl="0" w:tplc="D42C1B26">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E374F95"/>
    <w:multiLevelType w:val="hybridMultilevel"/>
    <w:tmpl w:val="2FE6D6DA"/>
    <w:lvl w:ilvl="0" w:tplc="D6D4029A">
      <w:numFmt w:val="bullet"/>
      <w:lvlText w:val="-"/>
      <w:lvlJc w:val="left"/>
      <w:pPr>
        <w:tabs>
          <w:tab w:val="num" w:pos="720"/>
        </w:tabs>
        <w:ind w:left="720" w:hanging="360"/>
      </w:pPr>
      <w:rPr>
        <w:rFonts w:ascii="Times New Roman" w:eastAsia="Times New Roman" w:hAnsi="Times New Roman" w:cs="Times New Roman"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444812825">
    <w:abstractNumId w:val="10"/>
  </w:num>
  <w:num w:numId="2" w16cid:durableId="468018823">
    <w:abstractNumId w:val="12"/>
  </w:num>
  <w:num w:numId="3" w16cid:durableId="354309120">
    <w:abstractNumId w:val="21"/>
  </w:num>
  <w:num w:numId="4" w16cid:durableId="1080521448">
    <w:abstractNumId w:val="25"/>
  </w:num>
  <w:num w:numId="5" w16cid:durableId="125632676">
    <w:abstractNumId w:val="8"/>
  </w:num>
  <w:num w:numId="6" w16cid:durableId="974143753">
    <w:abstractNumId w:val="24"/>
  </w:num>
  <w:num w:numId="7" w16cid:durableId="1044911660">
    <w:abstractNumId w:val="13"/>
  </w:num>
  <w:num w:numId="8" w16cid:durableId="1288391113">
    <w:abstractNumId w:val="18"/>
  </w:num>
  <w:num w:numId="9" w16cid:durableId="1660426055">
    <w:abstractNumId w:val="0"/>
  </w:num>
  <w:num w:numId="10" w16cid:durableId="1038775350">
    <w:abstractNumId w:val="7"/>
  </w:num>
  <w:num w:numId="11" w16cid:durableId="510295629">
    <w:abstractNumId w:val="19"/>
  </w:num>
  <w:num w:numId="12" w16cid:durableId="487213074">
    <w:abstractNumId w:val="29"/>
  </w:num>
  <w:num w:numId="13" w16cid:durableId="280184715">
    <w:abstractNumId w:val="1"/>
  </w:num>
  <w:num w:numId="14" w16cid:durableId="1564292820">
    <w:abstractNumId w:val="5"/>
  </w:num>
  <w:num w:numId="15" w16cid:durableId="499127876">
    <w:abstractNumId w:val="2"/>
  </w:num>
  <w:num w:numId="16" w16cid:durableId="1680962477">
    <w:abstractNumId w:val="11"/>
  </w:num>
  <w:num w:numId="17" w16cid:durableId="99573021">
    <w:abstractNumId w:val="9"/>
  </w:num>
  <w:num w:numId="18" w16cid:durableId="1492670428">
    <w:abstractNumId w:val="27"/>
  </w:num>
  <w:num w:numId="19" w16cid:durableId="1385107893">
    <w:abstractNumId w:val="20"/>
  </w:num>
  <w:num w:numId="20" w16cid:durableId="2059670395">
    <w:abstractNumId w:val="26"/>
  </w:num>
  <w:num w:numId="21" w16cid:durableId="99179259">
    <w:abstractNumId w:val="14"/>
  </w:num>
  <w:num w:numId="22" w16cid:durableId="631908408">
    <w:abstractNumId w:val="28"/>
  </w:num>
  <w:num w:numId="23" w16cid:durableId="942540727">
    <w:abstractNumId w:val="22"/>
  </w:num>
  <w:num w:numId="24" w16cid:durableId="793447647">
    <w:abstractNumId w:val="15"/>
  </w:num>
  <w:num w:numId="25" w16cid:durableId="2030521726">
    <w:abstractNumId w:val="17"/>
  </w:num>
  <w:num w:numId="26" w16cid:durableId="496195865">
    <w:abstractNumId w:val="4"/>
  </w:num>
  <w:num w:numId="27" w16cid:durableId="1647200063">
    <w:abstractNumId w:val="3"/>
  </w:num>
  <w:num w:numId="28" w16cid:durableId="282613913">
    <w:abstractNumId w:val="30"/>
  </w:num>
  <w:num w:numId="29" w16cid:durableId="512495874">
    <w:abstractNumId w:val="6"/>
  </w:num>
  <w:num w:numId="30" w16cid:durableId="825779122">
    <w:abstractNumId w:val="16"/>
  </w:num>
  <w:num w:numId="31" w16cid:durableId="1755277390">
    <w:abstractNumId w:val="2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078EC"/>
    <w:rsid w:val="00001615"/>
    <w:rsid w:val="000021C1"/>
    <w:rsid w:val="00002DB2"/>
    <w:rsid w:val="00004F9A"/>
    <w:rsid w:val="00012378"/>
    <w:rsid w:val="000125D0"/>
    <w:rsid w:val="00012837"/>
    <w:rsid w:val="00016FE5"/>
    <w:rsid w:val="00017985"/>
    <w:rsid w:val="00020BDE"/>
    <w:rsid w:val="0002183C"/>
    <w:rsid w:val="000301E2"/>
    <w:rsid w:val="000323E7"/>
    <w:rsid w:val="00033574"/>
    <w:rsid w:val="00033A64"/>
    <w:rsid w:val="00033B26"/>
    <w:rsid w:val="0003416C"/>
    <w:rsid w:val="000359A4"/>
    <w:rsid w:val="00036430"/>
    <w:rsid w:val="00042622"/>
    <w:rsid w:val="00043927"/>
    <w:rsid w:val="00043AA1"/>
    <w:rsid w:val="00044490"/>
    <w:rsid w:val="00044B03"/>
    <w:rsid w:val="00045DE3"/>
    <w:rsid w:val="000508D9"/>
    <w:rsid w:val="00050CD7"/>
    <w:rsid w:val="000527BE"/>
    <w:rsid w:val="0005481B"/>
    <w:rsid w:val="00054F5C"/>
    <w:rsid w:val="00056FE8"/>
    <w:rsid w:val="00060F9A"/>
    <w:rsid w:val="000621E7"/>
    <w:rsid w:val="00063BBD"/>
    <w:rsid w:val="00064104"/>
    <w:rsid w:val="00064AFB"/>
    <w:rsid w:val="000666C7"/>
    <w:rsid w:val="00067327"/>
    <w:rsid w:val="00067EDC"/>
    <w:rsid w:val="00070FFC"/>
    <w:rsid w:val="000714C6"/>
    <w:rsid w:val="0007260E"/>
    <w:rsid w:val="00072FC7"/>
    <w:rsid w:val="00073283"/>
    <w:rsid w:val="0007479F"/>
    <w:rsid w:val="000758D4"/>
    <w:rsid w:val="00075F9A"/>
    <w:rsid w:val="00076155"/>
    <w:rsid w:val="00084AEC"/>
    <w:rsid w:val="00085037"/>
    <w:rsid w:val="00085549"/>
    <w:rsid w:val="0008574B"/>
    <w:rsid w:val="000861DF"/>
    <w:rsid w:val="00090618"/>
    <w:rsid w:val="00090BCC"/>
    <w:rsid w:val="00091781"/>
    <w:rsid w:val="00092521"/>
    <w:rsid w:val="00092A1E"/>
    <w:rsid w:val="00093E16"/>
    <w:rsid w:val="00094169"/>
    <w:rsid w:val="00094B98"/>
    <w:rsid w:val="0009795E"/>
    <w:rsid w:val="00097989"/>
    <w:rsid w:val="000A536D"/>
    <w:rsid w:val="000A6604"/>
    <w:rsid w:val="000A679E"/>
    <w:rsid w:val="000A68F8"/>
    <w:rsid w:val="000A6BCD"/>
    <w:rsid w:val="000B1C35"/>
    <w:rsid w:val="000B27DE"/>
    <w:rsid w:val="000B4236"/>
    <w:rsid w:val="000B455B"/>
    <w:rsid w:val="000B4C57"/>
    <w:rsid w:val="000B579A"/>
    <w:rsid w:val="000B5B79"/>
    <w:rsid w:val="000B5F02"/>
    <w:rsid w:val="000C0F1B"/>
    <w:rsid w:val="000C554D"/>
    <w:rsid w:val="000C65FA"/>
    <w:rsid w:val="000C6E21"/>
    <w:rsid w:val="000D146F"/>
    <w:rsid w:val="000D25DD"/>
    <w:rsid w:val="000D26D6"/>
    <w:rsid w:val="000D3175"/>
    <w:rsid w:val="000D3BA1"/>
    <w:rsid w:val="000D5255"/>
    <w:rsid w:val="000D6710"/>
    <w:rsid w:val="000D7E6F"/>
    <w:rsid w:val="000E0B95"/>
    <w:rsid w:val="000E0C86"/>
    <w:rsid w:val="000E1314"/>
    <w:rsid w:val="000E2215"/>
    <w:rsid w:val="000E4A07"/>
    <w:rsid w:val="000E4B05"/>
    <w:rsid w:val="000E65F2"/>
    <w:rsid w:val="000E6C47"/>
    <w:rsid w:val="000E75C9"/>
    <w:rsid w:val="000E7B88"/>
    <w:rsid w:val="000E7CA8"/>
    <w:rsid w:val="000E7CCD"/>
    <w:rsid w:val="000E7FDF"/>
    <w:rsid w:val="000F33E0"/>
    <w:rsid w:val="000F359D"/>
    <w:rsid w:val="000F3E33"/>
    <w:rsid w:val="000F4C44"/>
    <w:rsid w:val="000F546D"/>
    <w:rsid w:val="000F59B0"/>
    <w:rsid w:val="000F681F"/>
    <w:rsid w:val="000F6A9E"/>
    <w:rsid w:val="00100A5B"/>
    <w:rsid w:val="00100C66"/>
    <w:rsid w:val="00100E5C"/>
    <w:rsid w:val="00101DD1"/>
    <w:rsid w:val="001046C4"/>
    <w:rsid w:val="00104DF9"/>
    <w:rsid w:val="0010640C"/>
    <w:rsid w:val="0011049B"/>
    <w:rsid w:val="001138A2"/>
    <w:rsid w:val="00115FC9"/>
    <w:rsid w:val="001171FB"/>
    <w:rsid w:val="001173B9"/>
    <w:rsid w:val="00121B4F"/>
    <w:rsid w:val="001248EE"/>
    <w:rsid w:val="0013174D"/>
    <w:rsid w:val="00131C3B"/>
    <w:rsid w:val="0013312E"/>
    <w:rsid w:val="00134894"/>
    <w:rsid w:val="00134CBB"/>
    <w:rsid w:val="00135245"/>
    <w:rsid w:val="00136C3F"/>
    <w:rsid w:val="00136CCD"/>
    <w:rsid w:val="001425A1"/>
    <w:rsid w:val="00142ACA"/>
    <w:rsid w:val="001446CD"/>
    <w:rsid w:val="0014496A"/>
    <w:rsid w:val="00145670"/>
    <w:rsid w:val="001458A3"/>
    <w:rsid w:val="001464DB"/>
    <w:rsid w:val="00146676"/>
    <w:rsid w:val="00146989"/>
    <w:rsid w:val="001476C8"/>
    <w:rsid w:val="00147A01"/>
    <w:rsid w:val="00147D6D"/>
    <w:rsid w:val="00150918"/>
    <w:rsid w:val="00151B7F"/>
    <w:rsid w:val="0015241A"/>
    <w:rsid w:val="0015332D"/>
    <w:rsid w:val="00153B72"/>
    <w:rsid w:val="00154D67"/>
    <w:rsid w:val="001626FB"/>
    <w:rsid w:val="001667A8"/>
    <w:rsid w:val="00167581"/>
    <w:rsid w:val="00167B7D"/>
    <w:rsid w:val="00170261"/>
    <w:rsid w:val="00171FC5"/>
    <w:rsid w:val="00171FDF"/>
    <w:rsid w:val="001738A2"/>
    <w:rsid w:val="001748E0"/>
    <w:rsid w:val="00175D48"/>
    <w:rsid w:val="00176099"/>
    <w:rsid w:val="001778A8"/>
    <w:rsid w:val="00177EE9"/>
    <w:rsid w:val="00184FE7"/>
    <w:rsid w:val="0018520E"/>
    <w:rsid w:val="001859DF"/>
    <w:rsid w:val="00186C86"/>
    <w:rsid w:val="001872A8"/>
    <w:rsid w:val="00190005"/>
    <w:rsid w:val="001908AF"/>
    <w:rsid w:val="00190C36"/>
    <w:rsid w:val="00191BA8"/>
    <w:rsid w:val="00191BB4"/>
    <w:rsid w:val="001923C1"/>
    <w:rsid w:val="00194FCB"/>
    <w:rsid w:val="00195457"/>
    <w:rsid w:val="0019555B"/>
    <w:rsid w:val="00196261"/>
    <w:rsid w:val="001967ED"/>
    <w:rsid w:val="001A0CBC"/>
    <w:rsid w:val="001A28D7"/>
    <w:rsid w:val="001A30D5"/>
    <w:rsid w:val="001A42B9"/>
    <w:rsid w:val="001A51D2"/>
    <w:rsid w:val="001A5B02"/>
    <w:rsid w:val="001A7047"/>
    <w:rsid w:val="001A715E"/>
    <w:rsid w:val="001B1442"/>
    <w:rsid w:val="001B2A5B"/>
    <w:rsid w:val="001B547C"/>
    <w:rsid w:val="001B6372"/>
    <w:rsid w:val="001B7E13"/>
    <w:rsid w:val="001C0797"/>
    <w:rsid w:val="001C10CA"/>
    <w:rsid w:val="001C1634"/>
    <w:rsid w:val="001C1B51"/>
    <w:rsid w:val="001C3A77"/>
    <w:rsid w:val="001C3B78"/>
    <w:rsid w:val="001C4804"/>
    <w:rsid w:val="001C59CB"/>
    <w:rsid w:val="001D11C6"/>
    <w:rsid w:val="001D1263"/>
    <w:rsid w:val="001D606E"/>
    <w:rsid w:val="001D763B"/>
    <w:rsid w:val="001E0A7B"/>
    <w:rsid w:val="001E0F18"/>
    <w:rsid w:val="001E0F45"/>
    <w:rsid w:val="001E115E"/>
    <w:rsid w:val="001E128A"/>
    <w:rsid w:val="001E19D7"/>
    <w:rsid w:val="001E27D5"/>
    <w:rsid w:val="001E3760"/>
    <w:rsid w:val="001E3CF3"/>
    <w:rsid w:val="001E4C44"/>
    <w:rsid w:val="001E4C75"/>
    <w:rsid w:val="001E5362"/>
    <w:rsid w:val="001E55D5"/>
    <w:rsid w:val="001E6E7A"/>
    <w:rsid w:val="001E6F0C"/>
    <w:rsid w:val="001E7598"/>
    <w:rsid w:val="001F10F3"/>
    <w:rsid w:val="001F13EF"/>
    <w:rsid w:val="001F338E"/>
    <w:rsid w:val="001F492D"/>
    <w:rsid w:val="001F7C83"/>
    <w:rsid w:val="00200419"/>
    <w:rsid w:val="002020BF"/>
    <w:rsid w:val="00202739"/>
    <w:rsid w:val="0020287E"/>
    <w:rsid w:val="00202CCA"/>
    <w:rsid w:val="00202DDD"/>
    <w:rsid w:val="00203826"/>
    <w:rsid w:val="00204AD9"/>
    <w:rsid w:val="002052C9"/>
    <w:rsid w:val="00205906"/>
    <w:rsid w:val="00206C05"/>
    <w:rsid w:val="00212A91"/>
    <w:rsid w:val="00213DF6"/>
    <w:rsid w:val="002150FF"/>
    <w:rsid w:val="0021520C"/>
    <w:rsid w:val="00216146"/>
    <w:rsid w:val="00216165"/>
    <w:rsid w:val="00217B54"/>
    <w:rsid w:val="00217E7A"/>
    <w:rsid w:val="00220010"/>
    <w:rsid w:val="002207A6"/>
    <w:rsid w:val="002221D6"/>
    <w:rsid w:val="00222698"/>
    <w:rsid w:val="00222D21"/>
    <w:rsid w:val="00223D31"/>
    <w:rsid w:val="002257DA"/>
    <w:rsid w:val="00232140"/>
    <w:rsid w:val="00232E0B"/>
    <w:rsid w:val="00235B5B"/>
    <w:rsid w:val="00236143"/>
    <w:rsid w:val="0023664B"/>
    <w:rsid w:val="002400DB"/>
    <w:rsid w:val="002408B4"/>
    <w:rsid w:val="002419E5"/>
    <w:rsid w:val="00242FF9"/>
    <w:rsid w:val="002434E7"/>
    <w:rsid w:val="002453F0"/>
    <w:rsid w:val="00245718"/>
    <w:rsid w:val="00246223"/>
    <w:rsid w:val="00247710"/>
    <w:rsid w:val="00251029"/>
    <w:rsid w:val="00251881"/>
    <w:rsid w:val="00252D5D"/>
    <w:rsid w:val="00253C9E"/>
    <w:rsid w:val="00253CC3"/>
    <w:rsid w:val="00253CEC"/>
    <w:rsid w:val="00254E24"/>
    <w:rsid w:val="00257BB9"/>
    <w:rsid w:val="00261234"/>
    <w:rsid w:val="00262E1D"/>
    <w:rsid w:val="002637DE"/>
    <w:rsid w:val="00263A94"/>
    <w:rsid w:val="002655AA"/>
    <w:rsid w:val="00266F98"/>
    <w:rsid w:val="002671E2"/>
    <w:rsid w:val="00267FF8"/>
    <w:rsid w:val="002719D6"/>
    <w:rsid w:val="00271BC6"/>
    <w:rsid w:val="00271C55"/>
    <w:rsid w:val="0027302B"/>
    <w:rsid w:val="00273598"/>
    <w:rsid w:val="0027492A"/>
    <w:rsid w:val="002751F5"/>
    <w:rsid w:val="00276998"/>
    <w:rsid w:val="002827B8"/>
    <w:rsid w:val="00282845"/>
    <w:rsid w:val="0028574C"/>
    <w:rsid w:val="00285E32"/>
    <w:rsid w:val="0028665B"/>
    <w:rsid w:val="00286E48"/>
    <w:rsid w:val="00287BF6"/>
    <w:rsid w:val="00290740"/>
    <w:rsid w:val="00291122"/>
    <w:rsid w:val="002918F5"/>
    <w:rsid w:val="00291FC6"/>
    <w:rsid w:val="00292544"/>
    <w:rsid w:val="00293066"/>
    <w:rsid w:val="0029340B"/>
    <w:rsid w:val="00294E83"/>
    <w:rsid w:val="00295062"/>
    <w:rsid w:val="00295B18"/>
    <w:rsid w:val="0029697E"/>
    <w:rsid w:val="0029721C"/>
    <w:rsid w:val="002A02A8"/>
    <w:rsid w:val="002A0C43"/>
    <w:rsid w:val="002A1A32"/>
    <w:rsid w:val="002A435B"/>
    <w:rsid w:val="002A5F6F"/>
    <w:rsid w:val="002A61C0"/>
    <w:rsid w:val="002A7A39"/>
    <w:rsid w:val="002A7C2A"/>
    <w:rsid w:val="002A7E53"/>
    <w:rsid w:val="002B0170"/>
    <w:rsid w:val="002B0254"/>
    <w:rsid w:val="002B0CE6"/>
    <w:rsid w:val="002B1321"/>
    <w:rsid w:val="002B166D"/>
    <w:rsid w:val="002B1B0A"/>
    <w:rsid w:val="002B1C7C"/>
    <w:rsid w:val="002B5A16"/>
    <w:rsid w:val="002B5A29"/>
    <w:rsid w:val="002B7C45"/>
    <w:rsid w:val="002C04D7"/>
    <w:rsid w:val="002C1319"/>
    <w:rsid w:val="002C16BF"/>
    <w:rsid w:val="002C3E75"/>
    <w:rsid w:val="002C53A8"/>
    <w:rsid w:val="002C56D5"/>
    <w:rsid w:val="002C6484"/>
    <w:rsid w:val="002C7108"/>
    <w:rsid w:val="002C7BFA"/>
    <w:rsid w:val="002D141D"/>
    <w:rsid w:val="002D167F"/>
    <w:rsid w:val="002D1F9C"/>
    <w:rsid w:val="002D36B5"/>
    <w:rsid w:val="002D3F87"/>
    <w:rsid w:val="002D43BC"/>
    <w:rsid w:val="002E232D"/>
    <w:rsid w:val="002E2DCC"/>
    <w:rsid w:val="002E5464"/>
    <w:rsid w:val="002E576E"/>
    <w:rsid w:val="002E5A48"/>
    <w:rsid w:val="002E5AE2"/>
    <w:rsid w:val="002E5BD7"/>
    <w:rsid w:val="002F45AC"/>
    <w:rsid w:val="002F5277"/>
    <w:rsid w:val="002F59F6"/>
    <w:rsid w:val="002F7469"/>
    <w:rsid w:val="00302F24"/>
    <w:rsid w:val="00304815"/>
    <w:rsid w:val="00310FF5"/>
    <w:rsid w:val="003139F5"/>
    <w:rsid w:val="00313C38"/>
    <w:rsid w:val="00314112"/>
    <w:rsid w:val="00314F3D"/>
    <w:rsid w:val="003176FC"/>
    <w:rsid w:val="0032163A"/>
    <w:rsid w:val="00321CFE"/>
    <w:rsid w:val="0032512B"/>
    <w:rsid w:val="00332E55"/>
    <w:rsid w:val="00335597"/>
    <w:rsid w:val="0033662F"/>
    <w:rsid w:val="00337097"/>
    <w:rsid w:val="00337694"/>
    <w:rsid w:val="00341075"/>
    <w:rsid w:val="00341EC9"/>
    <w:rsid w:val="00342559"/>
    <w:rsid w:val="00342837"/>
    <w:rsid w:val="00344969"/>
    <w:rsid w:val="00347CA7"/>
    <w:rsid w:val="003523C8"/>
    <w:rsid w:val="003526B3"/>
    <w:rsid w:val="00352B89"/>
    <w:rsid w:val="003555E7"/>
    <w:rsid w:val="0035723C"/>
    <w:rsid w:val="00362FA8"/>
    <w:rsid w:val="0036387F"/>
    <w:rsid w:val="0036440F"/>
    <w:rsid w:val="00371D27"/>
    <w:rsid w:val="003732F9"/>
    <w:rsid w:val="00374868"/>
    <w:rsid w:val="00375DA9"/>
    <w:rsid w:val="00376E09"/>
    <w:rsid w:val="003800EC"/>
    <w:rsid w:val="003814B4"/>
    <w:rsid w:val="00382F8F"/>
    <w:rsid w:val="00383002"/>
    <w:rsid w:val="00383E96"/>
    <w:rsid w:val="00384B7B"/>
    <w:rsid w:val="00386A83"/>
    <w:rsid w:val="003874CB"/>
    <w:rsid w:val="00391B99"/>
    <w:rsid w:val="0039217A"/>
    <w:rsid w:val="0039293D"/>
    <w:rsid w:val="003929A8"/>
    <w:rsid w:val="00392ACF"/>
    <w:rsid w:val="003936E8"/>
    <w:rsid w:val="003938BA"/>
    <w:rsid w:val="00394C86"/>
    <w:rsid w:val="003A1CEB"/>
    <w:rsid w:val="003A36CD"/>
    <w:rsid w:val="003A3845"/>
    <w:rsid w:val="003A43F0"/>
    <w:rsid w:val="003A4BB6"/>
    <w:rsid w:val="003A5A7D"/>
    <w:rsid w:val="003A654D"/>
    <w:rsid w:val="003A7641"/>
    <w:rsid w:val="003B0259"/>
    <w:rsid w:val="003B1665"/>
    <w:rsid w:val="003B6DD3"/>
    <w:rsid w:val="003B73B9"/>
    <w:rsid w:val="003C059D"/>
    <w:rsid w:val="003C0834"/>
    <w:rsid w:val="003C2486"/>
    <w:rsid w:val="003C62FC"/>
    <w:rsid w:val="003D0A25"/>
    <w:rsid w:val="003D0A60"/>
    <w:rsid w:val="003D2D82"/>
    <w:rsid w:val="003D561B"/>
    <w:rsid w:val="003D6C65"/>
    <w:rsid w:val="003D778B"/>
    <w:rsid w:val="003D7F13"/>
    <w:rsid w:val="003E0182"/>
    <w:rsid w:val="003E39B2"/>
    <w:rsid w:val="003E3E01"/>
    <w:rsid w:val="003E60C5"/>
    <w:rsid w:val="003E6863"/>
    <w:rsid w:val="003E6C50"/>
    <w:rsid w:val="003E79F2"/>
    <w:rsid w:val="003F1752"/>
    <w:rsid w:val="003F2BAD"/>
    <w:rsid w:val="003F4010"/>
    <w:rsid w:val="003F4EEA"/>
    <w:rsid w:val="003F5C51"/>
    <w:rsid w:val="003F7BD0"/>
    <w:rsid w:val="0040114F"/>
    <w:rsid w:val="004011CD"/>
    <w:rsid w:val="0040217D"/>
    <w:rsid w:val="00402E96"/>
    <w:rsid w:val="004036F7"/>
    <w:rsid w:val="004049EF"/>
    <w:rsid w:val="00406E94"/>
    <w:rsid w:val="00410718"/>
    <w:rsid w:val="004108BA"/>
    <w:rsid w:val="0041173E"/>
    <w:rsid w:val="0041306A"/>
    <w:rsid w:val="004148D3"/>
    <w:rsid w:val="00415002"/>
    <w:rsid w:val="00415F4D"/>
    <w:rsid w:val="004215F3"/>
    <w:rsid w:val="00422795"/>
    <w:rsid w:val="00423554"/>
    <w:rsid w:val="004242DE"/>
    <w:rsid w:val="00425384"/>
    <w:rsid w:val="004262F9"/>
    <w:rsid w:val="00427D84"/>
    <w:rsid w:val="0043431C"/>
    <w:rsid w:val="00435744"/>
    <w:rsid w:val="00435C7B"/>
    <w:rsid w:val="00436B9D"/>
    <w:rsid w:val="00441628"/>
    <w:rsid w:val="00442245"/>
    <w:rsid w:val="00442345"/>
    <w:rsid w:val="004429F7"/>
    <w:rsid w:val="00442D70"/>
    <w:rsid w:val="00442F05"/>
    <w:rsid w:val="00444535"/>
    <w:rsid w:val="004453F7"/>
    <w:rsid w:val="0044548C"/>
    <w:rsid w:val="004508E4"/>
    <w:rsid w:val="00451928"/>
    <w:rsid w:val="00453727"/>
    <w:rsid w:val="0045573F"/>
    <w:rsid w:val="00457541"/>
    <w:rsid w:val="0046040E"/>
    <w:rsid w:val="0046142C"/>
    <w:rsid w:val="00463A8A"/>
    <w:rsid w:val="00466543"/>
    <w:rsid w:val="00466A53"/>
    <w:rsid w:val="00470B2D"/>
    <w:rsid w:val="00472133"/>
    <w:rsid w:val="0047257D"/>
    <w:rsid w:val="00472B6C"/>
    <w:rsid w:val="00475699"/>
    <w:rsid w:val="004758A1"/>
    <w:rsid w:val="00477EC0"/>
    <w:rsid w:val="004803B0"/>
    <w:rsid w:val="00483412"/>
    <w:rsid w:val="0048485A"/>
    <w:rsid w:val="00484C8F"/>
    <w:rsid w:val="0048531B"/>
    <w:rsid w:val="00486157"/>
    <w:rsid w:val="004873EB"/>
    <w:rsid w:val="004906C6"/>
    <w:rsid w:val="00491979"/>
    <w:rsid w:val="00491C93"/>
    <w:rsid w:val="004924FA"/>
    <w:rsid w:val="00493AF9"/>
    <w:rsid w:val="004948D9"/>
    <w:rsid w:val="00496859"/>
    <w:rsid w:val="0049699D"/>
    <w:rsid w:val="004A0482"/>
    <w:rsid w:val="004A0907"/>
    <w:rsid w:val="004A1ADB"/>
    <w:rsid w:val="004A22C0"/>
    <w:rsid w:val="004A34B2"/>
    <w:rsid w:val="004A3DB5"/>
    <w:rsid w:val="004A679B"/>
    <w:rsid w:val="004A7F7C"/>
    <w:rsid w:val="004B21E6"/>
    <w:rsid w:val="004B44BB"/>
    <w:rsid w:val="004C05E2"/>
    <w:rsid w:val="004C08D8"/>
    <w:rsid w:val="004C0A92"/>
    <w:rsid w:val="004C0E0E"/>
    <w:rsid w:val="004C1F2D"/>
    <w:rsid w:val="004C1F98"/>
    <w:rsid w:val="004C26A6"/>
    <w:rsid w:val="004C271A"/>
    <w:rsid w:val="004C2B82"/>
    <w:rsid w:val="004C477D"/>
    <w:rsid w:val="004C479D"/>
    <w:rsid w:val="004C48F2"/>
    <w:rsid w:val="004C7351"/>
    <w:rsid w:val="004D1FEB"/>
    <w:rsid w:val="004D2565"/>
    <w:rsid w:val="004D4E32"/>
    <w:rsid w:val="004D510A"/>
    <w:rsid w:val="004D6F80"/>
    <w:rsid w:val="004D7B15"/>
    <w:rsid w:val="004E03E1"/>
    <w:rsid w:val="004E0BD1"/>
    <w:rsid w:val="004E0D3A"/>
    <w:rsid w:val="004E140C"/>
    <w:rsid w:val="004E5003"/>
    <w:rsid w:val="004E62BB"/>
    <w:rsid w:val="004F1A15"/>
    <w:rsid w:val="004F1CFF"/>
    <w:rsid w:val="00500177"/>
    <w:rsid w:val="005023C6"/>
    <w:rsid w:val="005025E7"/>
    <w:rsid w:val="005032DB"/>
    <w:rsid w:val="00504B14"/>
    <w:rsid w:val="00507534"/>
    <w:rsid w:val="00510908"/>
    <w:rsid w:val="005111A6"/>
    <w:rsid w:val="00511BB0"/>
    <w:rsid w:val="005121EE"/>
    <w:rsid w:val="0051253A"/>
    <w:rsid w:val="00512979"/>
    <w:rsid w:val="00513F9F"/>
    <w:rsid w:val="00514971"/>
    <w:rsid w:val="00514D73"/>
    <w:rsid w:val="005166A0"/>
    <w:rsid w:val="00516D3E"/>
    <w:rsid w:val="005203FC"/>
    <w:rsid w:val="005221EF"/>
    <w:rsid w:val="00524AE5"/>
    <w:rsid w:val="00524F90"/>
    <w:rsid w:val="005254BA"/>
    <w:rsid w:val="00525BD4"/>
    <w:rsid w:val="005265CA"/>
    <w:rsid w:val="005276FD"/>
    <w:rsid w:val="00527723"/>
    <w:rsid w:val="00527849"/>
    <w:rsid w:val="005279B0"/>
    <w:rsid w:val="00527BD2"/>
    <w:rsid w:val="00527CB0"/>
    <w:rsid w:val="00532A2B"/>
    <w:rsid w:val="00533306"/>
    <w:rsid w:val="005343EB"/>
    <w:rsid w:val="0053455B"/>
    <w:rsid w:val="00534B8D"/>
    <w:rsid w:val="00534D7A"/>
    <w:rsid w:val="00540D2B"/>
    <w:rsid w:val="005422B3"/>
    <w:rsid w:val="00543F9C"/>
    <w:rsid w:val="00545BB6"/>
    <w:rsid w:val="00545F91"/>
    <w:rsid w:val="00546D8B"/>
    <w:rsid w:val="00551341"/>
    <w:rsid w:val="00554C48"/>
    <w:rsid w:val="00555183"/>
    <w:rsid w:val="005622A5"/>
    <w:rsid w:val="0057176D"/>
    <w:rsid w:val="00572EB3"/>
    <w:rsid w:val="005746AE"/>
    <w:rsid w:val="005750FC"/>
    <w:rsid w:val="00576552"/>
    <w:rsid w:val="00582AB3"/>
    <w:rsid w:val="0058457A"/>
    <w:rsid w:val="005856B0"/>
    <w:rsid w:val="0058613C"/>
    <w:rsid w:val="0058620C"/>
    <w:rsid w:val="00586658"/>
    <w:rsid w:val="00590420"/>
    <w:rsid w:val="00590999"/>
    <w:rsid w:val="0059432C"/>
    <w:rsid w:val="00595398"/>
    <w:rsid w:val="005953C0"/>
    <w:rsid w:val="00595D9C"/>
    <w:rsid w:val="005961AF"/>
    <w:rsid w:val="005977BC"/>
    <w:rsid w:val="005A0D88"/>
    <w:rsid w:val="005A1194"/>
    <w:rsid w:val="005A2E6B"/>
    <w:rsid w:val="005A3996"/>
    <w:rsid w:val="005A64D6"/>
    <w:rsid w:val="005A75B5"/>
    <w:rsid w:val="005A7C71"/>
    <w:rsid w:val="005B085A"/>
    <w:rsid w:val="005B0DF8"/>
    <w:rsid w:val="005B1D20"/>
    <w:rsid w:val="005B2268"/>
    <w:rsid w:val="005B354F"/>
    <w:rsid w:val="005C0A6F"/>
    <w:rsid w:val="005C0CC6"/>
    <w:rsid w:val="005C1BF4"/>
    <w:rsid w:val="005C53B0"/>
    <w:rsid w:val="005C56FB"/>
    <w:rsid w:val="005C5DAD"/>
    <w:rsid w:val="005D1F56"/>
    <w:rsid w:val="005D2056"/>
    <w:rsid w:val="005D20B8"/>
    <w:rsid w:val="005D3028"/>
    <w:rsid w:val="005D3B83"/>
    <w:rsid w:val="005D4848"/>
    <w:rsid w:val="005D5F66"/>
    <w:rsid w:val="005D656C"/>
    <w:rsid w:val="005D74A4"/>
    <w:rsid w:val="005D7DB9"/>
    <w:rsid w:val="005E114D"/>
    <w:rsid w:val="005E1E02"/>
    <w:rsid w:val="005E26C5"/>
    <w:rsid w:val="005E3F89"/>
    <w:rsid w:val="005E64A9"/>
    <w:rsid w:val="005E64C8"/>
    <w:rsid w:val="005E68FA"/>
    <w:rsid w:val="005F1B8A"/>
    <w:rsid w:val="005F2DA2"/>
    <w:rsid w:val="005F5026"/>
    <w:rsid w:val="005F655C"/>
    <w:rsid w:val="005F6D80"/>
    <w:rsid w:val="005F6F95"/>
    <w:rsid w:val="005F754B"/>
    <w:rsid w:val="00601ADA"/>
    <w:rsid w:val="00601DBC"/>
    <w:rsid w:val="006028DA"/>
    <w:rsid w:val="00602B81"/>
    <w:rsid w:val="0060433B"/>
    <w:rsid w:val="0060595E"/>
    <w:rsid w:val="00606833"/>
    <w:rsid w:val="0061208B"/>
    <w:rsid w:val="0061258B"/>
    <w:rsid w:val="0061375F"/>
    <w:rsid w:val="00614CB0"/>
    <w:rsid w:val="0061634E"/>
    <w:rsid w:val="00616D2B"/>
    <w:rsid w:val="00620201"/>
    <w:rsid w:val="00623380"/>
    <w:rsid w:val="006244C7"/>
    <w:rsid w:val="00624D98"/>
    <w:rsid w:val="006265DF"/>
    <w:rsid w:val="00632671"/>
    <w:rsid w:val="00632EF6"/>
    <w:rsid w:val="00633E69"/>
    <w:rsid w:val="00634323"/>
    <w:rsid w:val="0063481E"/>
    <w:rsid w:val="00634C8D"/>
    <w:rsid w:val="0063600C"/>
    <w:rsid w:val="006372E6"/>
    <w:rsid w:val="00641237"/>
    <w:rsid w:val="00641F4C"/>
    <w:rsid w:val="00644817"/>
    <w:rsid w:val="006512CA"/>
    <w:rsid w:val="006527EC"/>
    <w:rsid w:val="00652A99"/>
    <w:rsid w:val="006540AD"/>
    <w:rsid w:val="00655DF6"/>
    <w:rsid w:val="00656D01"/>
    <w:rsid w:val="006570D2"/>
    <w:rsid w:val="006575A5"/>
    <w:rsid w:val="00660C4F"/>
    <w:rsid w:val="00661F3C"/>
    <w:rsid w:val="006628BA"/>
    <w:rsid w:val="006646F8"/>
    <w:rsid w:val="006648B6"/>
    <w:rsid w:val="006722A7"/>
    <w:rsid w:val="0067257A"/>
    <w:rsid w:val="00674FCD"/>
    <w:rsid w:val="006750B7"/>
    <w:rsid w:val="00675AE2"/>
    <w:rsid w:val="00676215"/>
    <w:rsid w:val="006768C0"/>
    <w:rsid w:val="00680485"/>
    <w:rsid w:val="00680800"/>
    <w:rsid w:val="00680B6F"/>
    <w:rsid w:val="00680C3D"/>
    <w:rsid w:val="0068280C"/>
    <w:rsid w:val="006828D1"/>
    <w:rsid w:val="00687167"/>
    <w:rsid w:val="006876D4"/>
    <w:rsid w:val="0069064B"/>
    <w:rsid w:val="00691CE5"/>
    <w:rsid w:val="00693DBB"/>
    <w:rsid w:val="0069483C"/>
    <w:rsid w:val="0069773D"/>
    <w:rsid w:val="00697BE6"/>
    <w:rsid w:val="006A0531"/>
    <w:rsid w:val="006A0FA0"/>
    <w:rsid w:val="006A29A4"/>
    <w:rsid w:val="006A309E"/>
    <w:rsid w:val="006A384C"/>
    <w:rsid w:val="006A426A"/>
    <w:rsid w:val="006A47B7"/>
    <w:rsid w:val="006A6C07"/>
    <w:rsid w:val="006A6E74"/>
    <w:rsid w:val="006B1B22"/>
    <w:rsid w:val="006B469A"/>
    <w:rsid w:val="006B5C6B"/>
    <w:rsid w:val="006B78B9"/>
    <w:rsid w:val="006B7FE6"/>
    <w:rsid w:val="006B7FFA"/>
    <w:rsid w:val="006C03CC"/>
    <w:rsid w:val="006C20F7"/>
    <w:rsid w:val="006C2DC6"/>
    <w:rsid w:val="006C4849"/>
    <w:rsid w:val="006C4A69"/>
    <w:rsid w:val="006C797C"/>
    <w:rsid w:val="006D0DFF"/>
    <w:rsid w:val="006D3A9F"/>
    <w:rsid w:val="006D4ACA"/>
    <w:rsid w:val="006D7FB9"/>
    <w:rsid w:val="006E6B6A"/>
    <w:rsid w:val="006E70AF"/>
    <w:rsid w:val="006E786E"/>
    <w:rsid w:val="006F04D9"/>
    <w:rsid w:val="006F1260"/>
    <w:rsid w:val="006F1861"/>
    <w:rsid w:val="006F295E"/>
    <w:rsid w:val="006F2AAF"/>
    <w:rsid w:val="006F370E"/>
    <w:rsid w:val="006F4657"/>
    <w:rsid w:val="006F51FC"/>
    <w:rsid w:val="006F7F40"/>
    <w:rsid w:val="0070137D"/>
    <w:rsid w:val="00702DD7"/>
    <w:rsid w:val="007034C4"/>
    <w:rsid w:val="00704CB8"/>
    <w:rsid w:val="0070529F"/>
    <w:rsid w:val="00706F4A"/>
    <w:rsid w:val="0070743F"/>
    <w:rsid w:val="00710A4A"/>
    <w:rsid w:val="007125D0"/>
    <w:rsid w:val="0072058E"/>
    <w:rsid w:val="0072270D"/>
    <w:rsid w:val="00722EAC"/>
    <w:rsid w:val="0072573F"/>
    <w:rsid w:val="00725BE6"/>
    <w:rsid w:val="0072668A"/>
    <w:rsid w:val="0072668D"/>
    <w:rsid w:val="00730E41"/>
    <w:rsid w:val="00731E1B"/>
    <w:rsid w:val="0073412A"/>
    <w:rsid w:val="00737CDD"/>
    <w:rsid w:val="007400C9"/>
    <w:rsid w:val="0074169E"/>
    <w:rsid w:val="00741711"/>
    <w:rsid w:val="00741B3E"/>
    <w:rsid w:val="00741B59"/>
    <w:rsid w:val="00742952"/>
    <w:rsid w:val="00743834"/>
    <w:rsid w:val="00743AED"/>
    <w:rsid w:val="00752443"/>
    <w:rsid w:val="007528B6"/>
    <w:rsid w:val="0075300C"/>
    <w:rsid w:val="00753C0B"/>
    <w:rsid w:val="00754522"/>
    <w:rsid w:val="007545E0"/>
    <w:rsid w:val="00757EAA"/>
    <w:rsid w:val="00760041"/>
    <w:rsid w:val="0076030A"/>
    <w:rsid w:val="00760B62"/>
    <w:rsid w:val="007616CC"/>
    <w:rsid w:val="00762BED"/>
    <w:rsid w:val="007631E3"/>
    <w:rsid w:val="007645EC"/>
    <w:rsid w:val="00772C27"/>
    <w:rsid w:val="00773BBC"/>
    <w:rsid w:val="00773BD3"/>
    <w:rsid w:val="00774C91"/>
    <w:rsid w:val="00774F77"/>
    <w:rsid w:val="0077545A"/>
    <w:rsid w:val="0077546A"/>
    <w:rsid w:val="007806AB"/>
    <w:rsid w:val="0078255A"/>
    <w:rsid w:val="00783872"/>
    <w:rsid w:val="00785B38"/>
    <w:rsid w:val="00786AC1"/>
    <w:rsid w:val="00787E06"/>
    <w:rsid w:val="0079298B"/>
    <w:rsid w:val="007940A4"/>
    <w:rsid w:val="00794151"/>
    <w:rsid w:val="00795270"/>
    <w:rsid w:val="007958B3"/>
    <w:rsid w:val="00797DED"/>
    <w:rsid w:val="007A09E7"/>
    <w:rsid w:val="007A108A"/>
    <w:rsid w:val="007A23A8"/>
    <w:rsid w:val="007A2457"/>
    <w:rsid w:val="007A2501"/>
    <w:rsid w:val="007A2C6C"/>
    <w:rsid w:val="007A3129"/>
    <w:rsid w:val="007A65CB"/>
    <w:rsid w:val="007A7825"/>
    <w:rsid w:val="007A7AE5"/>
    <w:rsid w:val="007B199E"/>
    <w:rsid w:val="007B1E5E"/>
    <w:rsid w:val="007B4092"/>
    <w:rsid w:val="007B4870"/>
    <w:rsid w:val="007B50AC"/>
    <w:rsid w:val="007B70FF"/>
    <w:rsid w:val="007C0A45"/>
    <w:rsid w:val="007C20A6"/>
    <w:rsid w:val="007C3F1E"/>
    <w:rsid w:val="007C43B7"/>
    <w:rsid w:val="007C49FD"/>
    <w:rsid w:val="007C4FE5"/>
    <w:rsid w:val="007C692B"/>
    <w:rsid w:val="007D1482"/>
    <w:rsid w:val="007D3825"/>
    <w:rsid w:val="007D4614"/>
    <w:rsid w:val="007D512F"/>
    <w:rsid w:val="007D51E5"/>
    <w:rsid w:val="007D63A7"/>
    <w:rsid w:val="007D6C37"/>
    <w:rsid w:val="007D716F"/>
    <w:rsid w:val="007D7854"/>
    <w:rsid w:val="007E2F66"/>
    <w:rsid w:val="007E5953"/>
    <w:rsid w:val="007E5B3F"/>
    <w:rsid w:val="007E74A5"/>
    <w:rsid w:val="007E7B85"/>
    <w:rsid w:val="007F066F"/>
    <w:rsid w:val="007F08FE"/>
    <w:rsid w:val="007F17C4"/>
    <w:rsid w:val="007F2779"/>
    <w:rsid w:val="007F3075"/>
    <w:rsid w:val="007F6339"/>
    <w:rsid w:val="007F639C"/>
    <w:rsid w:val="007F6792"/>
    <w:rsid w:val="00800355"/>
    <w:rsid w:val="00800D34"/>
    <w:rsid w:val="008031F8"/>
    <w:rsid w:val="00803604"/>
    <w:rsid w:val="00805DD1"/>
    <w:rsid w:val="00806426"/>
    <w:rsid w:val="0080701D"/>
    <w:rsid w:val="008078EC"/>
    <w:rsid w:val="00811DA2"/>
    <w:rsid w:val="00812E01"/>
    <w:rsid w:val="0081350E"/>
    <w:rsid w:val="0081426B"/>
    <w:rsid w:val="0081499B"/>
    <w:rsid w:val="00817130"/>
    <w:rsid w:val="00817F40"/>
    <w:rsid w:val="00820D42"/>
    <w:rsid w:val="00820F5F"/>
    <w:rsid w:val="00821588"/>
    <w:rsid w:val="008217FE"/>
    <w:rsid w:val="00823138"/>
    <w:rsid w:val="0082453C"/>
    <w:rsid w:val="00824927"/>
    <w:rsid w:val="0082567E"/>
    <w:rsid w:val="008259D2"/>
    <w:rsid w:val="00831A98"/>
    <w:rsid w:val="00833120"/>
    <w:rsid w:val="00833D05"/>
    <w:rsid w:val="0083648D"/>
    <w:rsid w:val="00837E00"/>
    <w:rsid w:val="0084298F"/>
    <w:rsid w:val="00842F17"/>
    <w:rsid w:val="00843319"/>
    <w:rsid w:val="00843C0D"/>
    <w:rsid w:val="008449FE"/>
    <w:rsid w:val="00845ECB"/>
    <w:rsid w:val="008465BC"/>
    <w:rsid w:val="00846698"/>
    <w:rsid w:val="00846724"/>
    <w:rsid w:val="00846799"/>
    <w:rsid w:val="00846A90"/>
    <w:rsid w:val="00847981"/>
    <w:rsid w:val="00847A74"/>
    <w:rsid w:val="00850A62"/>
    <w:rsid w:val="00850EA2"/>
    <w:rsid w:val="008523A1"/>
    <w:rsid w:val="00852A7F"/>
    <w:rsid w:val="00856E49"/>
    <w:rsid w:val="00857B03"/>
    <w:rsid w:val="00857DBD"/>
    <w:rsid w:val="00860C12"/>
    <w:rsid w:val="00862749"/>
    <w:rsid w:val="00867940"/>
    <w:rsid w:val="008710FC"/>
    <w:rsid w:val="00872FD4"/>
    <w:rsid w:val="00873681"/>
    <w:rsid w:val="00874597"/>
    <w:rsid w:val="00874F3A"/>
    <w:rsid w:val="00875EBA"/>
    <w:rsid w:val="0087635D"/>
    <w:rsid w:val="008775BE"/>
    <w:rsid w:val="00877F1B"/>
    <w:rsid w:val="00880455"/>
    <w:rsid w:val="00881067"/>
    <w:rsid w:val="00882626"/>
    <w:rsid w:val="008850AC"/>
    <w:rsid w:val="008867EA"/>
    <w:rsid w:val="0088681E"/>
    <w:rsid w:val="008870CE"/>
    <w:rsid w:val="008876EC"/>
    <w:rsid w:val="008918BF"/>
    <w:rsid w:val="008938DB"/>
    <w:rsid w:val="00894431"/>
    <w:rsid w:val="0089520A"/>
    <w:rsid w:val="008952A0"/>
    <w:rsid w:val="00896247"/>
    <w:rsid w:val="008972DC"/>
    <w:rsid w:val="008A0704"/>
    <w:rsid w:val="008A093F"/>
    <w:rsid w:val="008A0AAF"/>
    <w:rsid w:val="008A1241"/>
    <w:rsid w:val="008A1DC6"/>
    <w:rsid w:val="008A1E99"/>
    <w:rsid w:val="008A294F"/>
    <w:rsid w:val="008A4140"/>
    <w:rsid w:val="008A4CA8"/>
    <w:rsid w:val="008A5136"/>
    <w:rsid w:val="008A52EE"/>
    <w:rsid w:val="008A54C8"/>
    <w:rsid w:val="008A6AD5"/>
    <w:rsid w:val="008A6BBC"/>
    <w:rsid w:val="008A746F"/>
    <w:rsid w:val="008A7A2C"/>
    <w:rsid w:val="008B173A"/>
    <w:rsid w:val="008B1CFB"/>
    <w:rsid w:val="008B3F04"/>
    <w:rsid w:val="008B47BF"/>
    <w:rsid w:val="008B4875"/>
    <w:rsid w:val="008B5160"/>
    <w:rsid w:val="008B701D"/>
    <w:rsid w:val="008C0095"/>
    <w:rsid w:val="008C0D14"/>
    <w:rsid w:val="008C16AD"/>
    <w:rsid w:val="008C1D7E"/>
    <w:rsid w:val="008C60BB"/>
    <w:rsid w:val="008D0582"/>
    <w:rsid w:val="008D0C9E"/>
    <w:rsid w:val="008D0F0A"/>
    <w:rsid w:val="008D222F"/>
    <w:rsid w:val="008D2D81"/>
    <w:rsid w:val="008D3688"/>
    <w:rsid w:val="008D58B9"/>
    <w:rsid w:val="008D5DEF"/>
    <w:rsid w:val="008D6B90"/>
    <w:rsid w:val="008E0564"/>
    <w:rsid w:val="008E1677"/>
    <w:rsid w:val="008E2F6B"/>
    <w:rsid w:val="008E42B2"/>
    <w:rsid w:val="008E5FCF"/>
    <w:rsid w:val="008E6916"/>
    <w:rsid w:val="008E6ED2"/>
    <w:rsid w:val="008E7DA2"/>
    <w:rsid w:val="008F05D2"/>
    <w:rsid w:val="008F0950"/>
    <w:rsid w:val="008F18FF"/>
    <w:rsid w:val="008F1D6E"/>
    <w:rsid w:val="008F1DA2"/>
    <w:rsid w:val="008F26A5"/>
    <w:rsid w:val="008F32EE"/>
    <w:rsid w:val="008F3426"/>
    <w:rsid w:val="008F3607"/>
    <w:rsid w:val="008F4328"/>
    <w:rsid w:val="008F48A0"/>
    <w:rsid w:val="008F4B82"/>
    <w:rsid w:val="008F54C2"/>
    <w:rsid w:val="008F57FE"/>
    <w:rsid w:val="008F7261"/>
    <w:rsid w:val="008F7711"/>
    <w:rsid w:val="0090041D"/>
    <w:rsid w:val="00903270"/>
    <w:rsid w:val="00903355"/>
    <w:rsid w:val="00903A50"/>
    <w:rsid w:val="00904DAF"/>
    <w:rsid w:val="00904ECB"/>
    <w:rsid w:val="00905B25"/>
    <w:rsid w:val="00907C28"/>
    <w:rsid w:val="00907F47"/>
    <w:rsid w:val="00910465"/>
    <w:rsid w:val="009109D0"/>
    <w:rsid w:val="00911971"/>
    <w:rsid w:val="0091262F"/>
    <w:rsid w:val="009128A4"/>
    <w:rsid w:val="00913058"/>
    <w:rsid w:val="00913799"/>
    <w:rsid w:val="00914AFC"/>
    <w:rsid w:val="009150D3"/>
    <w:rsid w:val="00917314"/>
    <w:rsid w:val="009177B7"/>
    <w:rsid w:val="00921D66"/>
    <w:rsid w:val="00924AF6"/>
    <w:rsid w:val="00927438"/>
    <w:rsid w:val="00927494"/>
    <w:rsid w:val="00930638"/>
    <w:rsid w:val="00931D98"/>
    <w:rsid w:val="00932224"/>
    <w:rsid w:val="009358F2"/>
    <w:rsid w:val="009363B1"/>
    <w:rsid w:val="0094184E"/>
    <w:rsid w:val="00941E39"/>
    <w:rsid w:val="00942455"/>
    <w:rsid w:val="00942DB7"/>
    <w:rsid w:val="009430D7"/>
    <w:rsid w:val="0094384E"/>
    <w:rsid w:val="009462BB"/>
    <w:rsid w:val="0095030C"/>
    <w:rsid w:val="00954D46"/>
    <w:rsid w:val="00955797"/>
    <w:rsid w:val="00956259"/>
    <w:rsid w:val="00964A8E"/>
    <w:rsid w:val="009663FD"/>
    <w:rsid w:val="0096663C"/>
    <w:rsid w:val="009676E2"/>
    <w:rsid w:val="00967A84"/>
    <w:rsid w:val="00971506"/>
    <w:rsid w:val="00972233"/>
    <w:rsid w:val="0097402B"/>
    <w:rsid w:val="009752EF"/>
    <w:rsid w:val="009758F1"/>
    <w:rsid w:val="00975E98"/>
    <w:rsid w:val="0097735A"/>
    <w:rsid w:val="009802A2"/>
    <w:rsid w:val="00981813"/>
    <w:rsid w:val="009820F9"/>
    <w:rsid w:val="00985657"/>
    <w:rsid w:val="0098726C"/>
    <w:rsid w:val="00992351"/>
    <w:rsid w:val="00992AAF"/>
    <w:rsid w:val="009935BD"/>
    <w:rsid w:val="00993A4C"/>
    <w:rsid w:val="00993AF2"/>
    <w:rsid w:val="00994EB0"/>
    <w:rsid w:val="00994F88"/>
    <w:rsid w:val="0099642A"/>
    <w:rsid w:val="009969D2"/>
    <w:rsid w:val="0099727F"/>
    <w:rsid w:val="00997CE2"/>
    <w:rsid w:val="009A0250"/>
    <w:rsid w:val="009A0D87"/>
    <w:rsid w:val="009A120D"/>
    <w:rsid w:val="009A1AA2"/>
    <w:rsid w:val="009A20CE"/>
    <w:rsid w:val="009A4B2E"/>
    <w:rsid w:val="009A5EC7"/>
    <w:rsid w:val="009A74D0"/>
    <w:rsid w:val="009B190B"/>
    <w:rsid w:val="009B30D5"/>
    <w:rsid w:val="009B43BD"/>
    <w:rsid w:val="009B4C61"/>
    <w:rsid w:val="009B58DE"/>
    <w:rsid w:val="009B6299"/>
    <w:rsid w:val="009B748C"/>
    <w:rsid w:val="009C00C0"/>
    <w:rsid w:val="009C0D91"/>
    <w:rsid w:val="009C11DB"/>
    <w:rsid w:val="009C3422"/>
    <w:rsid w:val="009C3DD0"/>
    <w:rsid w:val="009C3F2C"/>
    <w:rsid w:val="009C4215"/>
    <w:rsid w:val="009C67DC"/>
    <w:rsid w:val="009D0196"/>
    <w:rsid w:val="009D01CD"/>
    <w:rsid w:val="009D1299"/>
    <w:rsid w:val="009D186B"/>
    <w:rsid w:val="009D218A"/>
    <w:rsid w:val="009D3ABC"/>
    <w:rsid w:val="009D59A7"/>
    <w:rsid w:val="009D6279"/>
    <w:rsid w:val="009E070B"/>
    <w:rsid w:val="009E0CA2"/>
    <w:rsid w:val="009E1F26"/>
    <w:rsid w:val="009E395C"/>
    <w:rsid w:val="009E466F"/>
    <w:rsid w:val="009E4FE4"/>
    <w:rsid w:val="009E5104"/>
    <w:rsid w:val="009E5DC7"/>
    <w:rsid w:val="009F01C1"/>
    <w:rsid w:val="009F14C8"/>
    <w:rsid w:val="009F1C26"/>
    <w:rsid w:val="009F41B6"/>
    <w:rsid w:val="009F5165"/>
    <w:rsid w:val="009F56FD"/>
    <w:rsid w:val="009F5AE2"/>
    <w:rsid w:val="009F7F1F"/>
    <w:rsid w:val="00A00727"/>
    <w:rsid w:val="00A024A7"/>
    <w:rsid w:val="00A024F8"/>
    <w:rsid w:val="00A03478"/>
    <w:rsid w:val="00A038B4"/>
    <w:rsid w:val="00A040EA"/>
    <w:rsid w:val="00A05E34"/>
    <w:rsid w:val="00A062F9"/>
    <w:rsid w:val="00A10525"/>
    <w:rsid w:val="00A1124D"/>
    <w:rsid w:val="00A11427"/>
    <w:rsid w:val="00A12D41"/>
    <w:rsid w:val="00A14C2E"/>
    <w:rsid w:val="00A15334"/>
    <w:rsid w:val="00A1538B"/>
    <w:rsid w:val="00A15E40"/>
    <w:rsid w:val="00A20107"/>
    <w:rsid w:val="00A2222E"/>
    <w:rsid w:val="00A22828"/>
    <w:rsid w:val="00A22F7F"/>
    <w:rsid w:val="00A23034"/>
    <w:rsid w:val="00A236C2"/>
    <w:rsid w:val="00A23FB9"/>
    <w:rsid w:val="00A249F2"/>
    <w:rsid w:val="00A24D36"/>
    <w:rsid w:val="00A24D92"/>
    <w:rsid w:val="00A3070A"/>
    <w:rsid w:val="00A3135A"/>
    <w:rsid w:val="00A32B0F"/>
    <w:rsid w:val="00A32ED4"/>
    <w:rsid w:val="00A33A4A"/>
    <w:rsid w:val="00A347F5"/>
    <w:rsid w:val="00A35E0E"/>
    <w:rsid w:val="00A35EBD"/>
    <w:rsid w:val="00A367F2"/>
    <w:rsid w:val="00A36FF8"/>
    <w:rsid w:val="00A37E0A"/>
    <w:rsid w:val="00A409CE"/>
    <w:rsid w:val="00A415C8"/>
    <w:rsid w:val="00A42A42"/>
    <w:rsid w:val="00A42A6B"/>
    <w:rsid w:val="00A4465C"/>
    <w:rsid w:val="00A447E0"/>
    <w:rsid w:val="00A46B57"/>
    <w:rsid w:val="00A51EE9"/>
    <w:rsid w:val="00A55739"/>
    <w:rsid w:val="00A558DE"/>
    <w:rsid w:val="00A55D7F"/>
    <w:rsid w:val="00A62B80"/>
    <w:rsid w:val="00A62E07"/>
    <w:rsid w:val="00A63657"/>
    <w:rsid w:val="00A64276"/>
    <w:rsid w:val="00A642C3"/>
    <w:rsid w:val="00A67E28"/>
    <w:rsid w:val="00A7021B"/>
    <w:rsid w:val="00A7152E"/>
    <w:rsid w:val="00A72877"/>
    <w:rsid w:val="00A73163"/>
    <w:rsid w:val="00A743D5"/>
    <w:rsid w:val="00A75125"/>
    <w:rsid w:val="00A757C9"/>
    <w:rsid w:val="00A7729B"/>
    <w:rsid w:val="00A8170E"/>
    <w:rsid w:val="00A83DE9"/>
    <w:rsid w:val="00A849E5"/>
    <w:rsid w:val="00A85159"/>
    <w:rsid w:val="00A86997"/>
    <w:rsid w:val="00A86FD1"/>
    <w:rsid w:val="00A901BB"/>
    <w:rsid w:val="00A91658"/>
    <w:rsid w:val="00A922F4"/>
    <w:rsid w:val="00A934B9"/>
    <w:rsid w:val="00A94CF5"/>
    <w:rsid w:val="00A957C8"/>
    <w:rsid w:val="00A963B2"/>
    <w:rsid w:val="00A967CD"/>
    <w:rsid w:val="00A9775F"/>
    <w:rsid w:val="00AA0073"/>
    <w:rsid w:val="00AA0A54"/>
    <w:rsid w:val="00AA18CA"/>
    <w:rsid w:val="00AA1D02"/>
    <w:rsid w:val="00AA2564"/>
    <w:rsid w:val="00AA457F"/>
    <w:rsid w:val="00AA57B2"/>
    <w:rsid w:val="00AA762E"/>
    <w:rsid w:val="00AA76EF"/>
    <w:rsid w:val="00AB056D"/>
    <w:rsid w:val="00AB1079"/>
    <w:rsid w:val="00AB1CCA"/>
    <w:rsid w:val="00AB4C1B"/>
    <w:rsid w:val="00AB503D"/>
    <w:rsid w:val="00AB59E4"/>
    <w:rsid w:val="00AB6DF4"/>
    <w:rsid w:val="00AB7259"/>
    <w:rsid w:val="00AC03E1"/>
    <w:rsid w:val="00AC04CD"/>
    <w:rsid w:val="00AC104F"/>
    <w:rsid w:val="00AC22ED"/>
    <w:rsid w:val="00AC3374"/>
    <w:rsid w:val="00AC540B"/>
    <w:rsid w:val="00AC6D02"/>
    <w:rsid w:val="00AC6FF4"/>
    <w:rsid w:val="00AC76AC"/>
    <w:rsid w:val="00AC7DAD"/>
    <w:rsid w:val="00AD0662"/>
    <w:rsid w:val="00AD120D"/>
    <w:rsid w:val="00AD1CAD"/>
    <w:rsid w:val="00AD212F"/>
    <w:rsid w:val="00AD2433"/>
    <w:rsid w:val="00AD32C5"/>
    <w:rsid w:val="00AD7C15"/>
    <w:rsid w:val="00AE02E6"/>
    <w:rsid w:val="00AE0793"/>
    <w:rsid w:val="00AE391B"/>
    <w:rsid w:val="00AE3F39"/>
    <w:rsid w:val="00AE4165"/>
    <w:rsid w:val="00AE4CEE"/>
    <w:rsid w:val="00AE5DD6"/>
    <w:rsid w:val="00AE65A3"/>
    <w:rsid w:val="00AE7454"/>
    <w:rsid w:val="00AF08B7"/>
    <w:rsid w:val="00AF6594"/>
    <w:rsid w:val="00B00B2E"/>
    <w:rsid w:val="00B02537"/>
    <w:rsid w:val="00B05A19"/>
    <w:rsid w:val="00B06B9A"/>
    <w:rsid w:val="00B10562"/>
    <w:rsid w:val="00B11CA2"/>
    <w:rsid w:val="00B122AC"/>
    <w:rsid w:val="00B12850"/>
    <w:rsid w:val="00B13249"/>
    <w:rsid w:val="00B135C1"/>
    <w:rsid w:val="00B150DE"/>
    <w:rsid w:val="00B1533E"/>
    <w:rsid w:val="00B17B85"/>
    <w:rsid w:val="00B2120D"/>
    <w:rsid w:val="00B22E46"/>
    <w:rsid w:val="00B230E2"/>
    <w:rsid w:val="00B233CC"/>
    <w:rsid w:val="00B23689"/>
    <w:rsid w:val="00B24994"/>
    <w:rsid w:val="00B24A5A"/>
    <w:rsid w:val="00B24AB8"/>
    <w:rsid w:val="00B24D0B"/>
    <w:rsid w:val="00B2506C"/>
    <w:rsid w:val="00B27C59"/>
    <w:rsid w:val="00B30202"/>
    <w:rsid w:val="00B318FB"/>
    <w:rsid w:val="00B31B89"/>
    <w:rsid w:val="00B31C9C"/>
    <w:rsid w:val="00B32169"/>
    <w:rsid w:val="00B32573"/>
    <w:rsid w:val="00B33B2D"/>
    <w:rsid w:val="00B35237"/>
    <w:rsid w:val="00B37C3D"/>
    <w:rsid w:val="00B4120D"/>
    <w:rsid w:val="00B41E01"/>
    <w:rsid w:val="00B4226D"/>
    <w:rsid w:val="00B43505"/>
    <w:rsid w:val="00B44ECA"/>
    <w:rsid w:val="00B4687C"/>
    <w:rsid w:val="00B52051"/>
    <w:rsid w:val="00B52A8B"/>
    <w:rsid w:val="00B53137"/>
    <w:rsid w:val="00B537C5"/>
    <w:rsid w:val="00B53B77"/>
    <w:rsid w:val="00B55BA6"/>
    <w:rsid w:val="00B55F3E"/>
    <w:rsid w:val="00B57181"/>
    <w:rsid w:val="00B57D70"/>
    <w:rsid w:val="00B610DD"/>
    <w:rsid w:val="00B6211E"/>
    <w:rsid w:val="00B62151"/>
    <w:rsid w:val="00B62826"/>
    <w:rsid w:val="00B62A28"/>
    <w:rsid w:val="00B62EA3"/>
    <w:rsid w:val="00B63377"/>
    <w:rsid w:val="00B63737"/>
    <w:rsid w:val="00B63850"/>
    <w:rsid w:val="00B63B3B"/>
    <w:rsid w:val="00B64BDC"/>
    <w:rsid w:val="00B64FAD"/>
    <w:rsid w:val="00B6523D"/>
    <w:rsid w:val="00B659B9"/>
    <w:rsid w:val="00B66AEB"/>
    <w:rsid w:val="00B67F6E"/>
    <w:rsid w:val="00B7119E"/>
    <w:rsid w:val="00B71210"/>
    <w:rsid w:val="00B722DB"/>
    <w:rsid w:val="00B729CE"/>
    <w:rsid w:val="00B73D8D"/>
    <w:rsid w:val="00B75634"/>
    <w:rsid w:val="00B7649D"/>
    <w:rsid w:val="00B77E85"/>
    <w:rsid w:val="00B826A6"/>
    <w:rsid w:val="00B83BB3"/>
    <w:rsid w:val="00B85793"/>
    <w:rsid w:val="00B85EFF"/>
    <w:rsid w:val="00B87370"/>
    <w:rsid w:val="00B87455"/>
    <w:rsid w:val="00B9121C"/>
    <w:rsid w:val="00B92F39"/>
    <w:rsid w:val="00B94585"/>
    <w:rsid w:val="00B94631"/>
    <w:rsid w:val="00B95EBE"/>
    <w:rsid w:val="00B95F8C"/>
    <w:rsid w:val="00B964C4"/>
    <w:rsid w:val="00B96E92"/>
    <w:rsid w:val="00BA0466"/>
    <w:rsid w:val="00BA17C3"/>
    <w:rsid w:val="00BA290D"/>
    <w:rsid w:val="00BB10AD"/>
    <w:rsid w:val="00BB22C4"/>
    <w:rsid w:val="00BB3039"/>
    <w:rsid w:val="00BB3FBF"/>
    <w:rsid w:val="00BB5857"/>
    <w:rsid w:val="00BC046C"/>
    <w:rsid w:val="00BC1536"/>
    <w:rsid w:val="00BC1969"/>
    <w:rsid w:val="00BC3EDD"/>
    <w:rsid w:val="00BC4610"/>
    <w:rsid w:val="00BC4C57"/>
    <w:rsid w:val="00BC57CE"/>
    <w:rsid w:val="00BC6154"/>
    <w:rsid w:val="00BC755E"/>
    <w:rsid w:val="00BD0463"/>
    <w:rsid w:val="00BD21B0"/>
    <w:rsid w:val="00BD3BC4"/>
    <w:rsid w:val="00BD4AEB"/>
    <w:rsid w:val="00BD5FC3"/>
    <w:rsid w:val="00BD6990"/>
    <w:rsid w:val="00BE08D9"/>
    <w:rsid w:val="00BE1386"/>
    <w:rsid w:val="00BE24A1"/>
    <w:rsid w:val="00BE3D68"/>
    <w:rsid w:val="00BE5FBE"/>
    <w:rsid w:val="00BE6445"/>
    <w:rsid w:val="00BF000D"/>
    <w:rsid w:val="00BF2E8E"/>
    <w:rsid w:val="00BF4291"/>
    <w:rsid w:val="00C0036A"/>
    <w:rsid w:val="00C023D5"/>
    <w:rsid w:val="00C0346B"/>
    <w:rsid w:val="00C04C64"/>
    <w:rsid w:val="00C04D05"/>
    <w:rsid w:val="00C04F12"/>
    <w:rsid w:val="00C05E2A"/>
    <w:rsid w:val="00C066C7"/>
    <w:rsid w:val="00C06DB2"/>
    <w:rsid w:val="00C10ACF"/>
    <w:rsid w:val="00C12103"/>
    <w:rsid w:val="00C17013"/>
    <w:rsid w:val="00C17863"/>
    <w:rsid w:val="00C17B3F"/>
    <w:rsid w:val="00C203B0"/>
    <w:rsid w:val="00C20BE2"/>
    <w:rsid w:val="00C22570"/>
    <w:rsid w:val="00C256C3"/>
    <w:rsid w:val="00C2580A"/>
    <w:rsid w:val="00C279A6"/>
    <w:rsid w:val="00C27D6C"/>
    <w:rsid w:val="00C30194"/>
    <w:rsid w:val="00C31306"/>
    <w:rsid w:val="00C3198F"/>
    <w:rsid w:val="00C33C6F"/>
    <w:rsid w:val="00C346D4"/>
    <w:rsid w:val="00C34D42"/>
    <w:rsid w:val="00C37973"/>
    <w:rsid w:val="00C4275C"/>
    <w:rsid w:val="00C432EC"/>
    <w:rsid w:val="00C44083"/>
    <w:rsid w:val="00C45B87"/>
    <w:rsid w:val="00C47287"/>
    <w:rsid w:val="00C47597"/>
    <w:rsid w:val="00C5108A"/>
    <w:rsid w:val="00C53465"/>
    <w:rsid w:val="00C53D43"/>
    <w:rsid w:val="00C55EE8"/>
    <w:rsid w:val="00C56517"/>
    <w:rsid w:val="00C57A7D"/>
    <w:rsid w:val="00C57C1A"/>
    <w:rsid w:val="00C60573"/>
    <w:rsid w:val="00C60BB9"/>
    <w:rsid w:val="00C614CD"/>
    <w:rsid w:val="00C62685"/>
    <w:rsid w:val="00C63574"/>
    <w:rsid w:val="00C7036D"/>
    <w:rsid w:val="00C72587"/>
    <w:rsid w:val="00C72E5E"/>
    <w:rsid w:val="00C7394F"/>
    <w:rsid w:val="00C740D8"/>
    <w:rsid w:val="00C7430D"/>
    <w:rsid w:val="00C74E4B"/>
    <w:rsid w:val="00C762FE"/>
    <w:rsid w:val="00C7729D"/>
    <w:rsid w:val="00C77355"/>
    <w:rsid w:val="00C774A0"/>
    <w:rsid w:val="00C80CB1"/>
    <w:rsid w:val="00C85C08"/>
    <w:rsid w:val="00C871B7"/>
    <w:rsid w:val="00C877F0"/>
    <w:rsid w:val="00C90051"/>
    <w:rsid w:val="00C90315"/>
    <w:rsid w:val="00C915C8"/>
    <w:rsid w:val="00C931B7"/>
    <w:rsid w:val="00C93E67"/>
    <w:rsid w:val="00C94FDB"/>
    <w:rsid w:val="00C95377"/>
    <w:rsid w:val="00C95AEE"/>
    <w:rsid w:val="00C96F0F"/>
    <w:rsid w:val="00CA0818"/>
    <w:rsid w:val="00CA1902"/>
    <w:rsid w:val="00CA57B7"/>
    <w:rsid w:val="00CA59B5"/>
    <w:rsid w:val="00CA62C4"/>
    <w:rsid w:val="00CA77F6"/>
    <w:rsid w:val="00CA7FDC"/>
    <w:rsid w:val="00CB0620"/>
    <w:rsid w:val="00CB1E30"/>
    <w:rsid w:val="00CB230B"/>
    <w:rsid w:val="00CB2384"/>
    <w:rsid w:val="00CB265A"/>
    <w:rsid w:val="00CB6050"/>
    <w:rsid w:val="00CB62EB"/>
    <w:rsid w:val="00CC3607"/>
    <w:rsid w:val="00CC38E7"/>
    <w:rsid w:val="00CC3B4C"/>
    <w:rsid w:val="00CC6342"/>
    <w:rsid w:val="00CD2488"/>
    <w:rsid w:val="00CD677F"/>
    <w:rsid w:val="00CD70C6"/>
    <w:rsid w:val="00CE0181"/>
    <w:rsid w:val="00CE1182"/>
    <w:rsid w:val="00CE11C6"/>
    <w:rsid w:val="00CE7124"/>
    <w:rsid w:val="00CF465B"/>
    <w:rsid w:val="00CF505C"/>
    <w:rsid w:val="00CF6974"/>
    <w:rsid w:val="00CF79B4"/>
    <w:rsid w:val="00D007C5"/>
    <w:rsid w:val="00D01C07"/>
    <w:rsid w:val="00D02305"/>
    <w:rsid w:val="00D031E1"/>
    <w:rsid w:val="00D06873"/>
    <w:rsid w:val="00D11569"/>
    <w:rsid w:val="00D118DE"/>
    <w:rsid w:val="00D12B59"/>
    <w:rsid w:val="00D13AFD"/>
    <w:rsid w:val="00D1644F"/>
    <w:rsid w:val="00D16A83"/>
    <w:rsid w:val="00D21049"/>
    <w:rsid w:val="00D215EF"/>
    <w:rsid w:val="00D22E1D"/>
    <w:rsid w:val="00D252EB"/>
    <w:rsid w:val="00D2624B"/>
    <w:rsid w:val="00D27AA6"/>
    <w:rsid w:val="00D31BBB"/>
    <w:rsid w:val="00D31C1F"/>
    <w:rsid w:val="00D326C1"/>
    <w:rsid w:val="00D32BDB"/>
    <w:rsid w:val="00D37A0E"/>
    <w:rsid w:val="00D42450"/>
    <w:rsid w:val="00D44A4D"/>
    <w:rsid w:val="00D4537B"/>
    <w:rsid w:val="00D45667"/>
    <w:rsid w:val="00D500EC"/>
    <w:rsid w:val="00D5441C"/>
    <w:rsid w:val="00D56223"/>
    <w:rsid w:val="00D56573"/>
    <w:rsid w:val="00D57071"/>
    <w:rsid w:val="00D57D73"/>
    <w:rsid w:val="00D616A5"/>
    <w:rsid w:val="00D62F02"/>
    <w:rsid w:val="00D65051"/>
    <w:rsid w:val="00D65597"/>
    <w:rsid w:val="00D66676"/>
    <w:rsid w:val="00D674DE"/>
    <w:rsid w:val="00D7318C"/>
    <w:rsid w:val="00D742C3"/>
    <w:rsid w:val="00D74602"/>
    <w:rsid w:val="00D770AD"/>
    <w:rsid w:val="00D77900"/>
    <w:rsid w:val="00D87220"/>
    <w:rsid w:val="00D906B9"/>
    <w:rsid w:val="00D90966"/>
    <w:rsid w:val="00D909E0"/>
    <w:rsid w:val="00D9154D"/>
    <w:rsid w:val="00D91B1D"/>
    <w:rsid w:val="00D91F88"/>
    <w:rsid w:val="00D9252B"/>
    <w:rsid w:val="00D92685"/>
    <w:rsid w:val="00D94369"/>
    <w:rsid w:val="00D95D85"/>
    <w:rsid w:val="00D96C0E"/>
    <w:rsid w:val="00D9714B"/>
    <w:rsid w:val="00D97624"/>
    <w:rsid w:val="00DA27E6"/>
    <w:rsid w:val="00DA494B"/>
    <w:rsid w:val="00DA4D2E"/>
    <w:rsid w:val="00DA564D"/>
    <w:rsid w:val="00DA618E"/>
    <w:rsid w:val="00DA7573"/>
    <w:rsid w:val="00DA7A06"/>
    <w:rsid w:val="00DB2133"/>
    <w:rsid w:val="00DB2CB5"/>
    <w:rsid w:val="00DB3A67"/>
    <w:rsid w:val="00DC076D"/>
    <w:rsid w:val="00DC0B3A"/>
    <w:rsid w:val="00DC15F4"/>
    <w:rsid w:val="00DC19CA"/>
    <w:rsid w:val="00DC21DF"/>
    <w:rsid w:val="00DC28AA"/>
    <w:rsid w:val="00DC306B"/>
    <w:rsid w:val="00DC3835"/>
    <w:rsid w:val="00DC3C9B"/>
    <w:rsid w:val="00DC46DB"/>
    <w:rsid w:val="00DC7B37"/>
    <w:rsid w:val="00DD2331"/>
    <w:rsid w:val="00DD2D73"/>
    <w:rsid w:val="00DD6B84"/>
    <w:rsid w:val="00DD755A"/>
    <w:rsid w:val="00DE2E43"/>
    <w:rsid w:val="00DE375B"/>
    <w:rsid w:val="00DE385A"/>
    <w:rsid w:val="00DE3E69"/>
    <w:rsid w:val="00DE3FA0"/>
    <w:rsid w:val="00DE578E"/>
    <w:rsid w:val="00DE798D"/>
    <w:rsid w:val="00DF3073"/>
    <w:rsid w:val="00DF3363"/>
    <w:rsid w:val="00DF40C8"/>
    <w:rsid w:val="00DF5072"/>
    <w:rsid w:val="00DF52BC"/>
    <w:rsid w:val="00DF52DB"/>
    <w:rsid w:val="00DF6B44"/>
    <w:rsid w:val="00DF790E"/>
    <w:rsid w:val="00E01106"/>
    <w:rsid w:val="00E011F2"/>
    <w:rsid w:val="00E01AC7"/>
    <w:rsid w:val="00E0415E"/>
    <w:rsid w:val="00E053F6"/>
    <w:rsid w:val="00E05A11"/>
    <w:rsid w:val="00E065E3"/>
    <w:rsid w:val="00E1166A"/>
    <w:rsid w:val="00E143E6"/>
    <w:rsid w:val="00E144D1"/>
    <w:rsid w:val="00E1518C"/>
    <w:rsid w:val="00E15B07"/>
    <w:rsid w:val="00E165B8"/>
    <w:rsid w:val="00E212A2"/>
    <w:rsid w:val="00E225BC"/>
    <w:rsid w:val="00E22ED8"/>
    <w:rsid w:val="00E23EFB"/>
    <w:rsid w:val="00E24735"/>
    <w:rsid w:val="00E252B2"/>
    <w:rsid w:val="00E25AC7"/>
    <w:rsid w:val="00E25BEA"/>
    <w:rsid w:val="00E25CCB"/>
    <w:rsid w:val="00E26DAE"/>
    <w:rsid w:val="00E27CE0"/>
    <w:rsid w:val="00E3086D"/>
    <w:rsid w:val="00E310D4"/>
    <w:rsid w:val="00E31643"/>
    <w:rsid w:val="00E31A71"/>
    <w:rsid w:val="00E31AC1"/>
    <w:rsid w:val="00E31D89"/>
    <w:rsid w:val="00E32061"/>
    <w:rsid w:val="00E33F55"/>
    <w:rsid w:val="00E3490E"/>
    <w:rsid w:val="00E40A08"/>
    <w:rsid w:val="00E40F71"/>
    <w:rsid w:val="00E415B0"/>
    <w:rsid w:val="00E41B76"/>
    <w:rsid w:val="00E428CD"/>
    <w:rsid w:val="00E43408"/>
    <w:rsid w:val="00E45792"/>
    <w:rsid w:val="00E45DD5"/>
    <w:rsid w:val="00E469C7"/>
    <w:rsid w:val="00E52A17"/>
    <w:rsid w:val="00E535B3"/>
    <w:rsid w:val="00E539EE"/>
    <w:rsid w:val="00E540DA"/>
    <w:rsid w:val="00E550B4"/>
    <w:rsid w:val="00E57520"/>
    <w:rsid w:val="00E65111"/>
    <w:rsid w:val="00E666DD"/>
    <w:rsid w:val="00E67328"/>
    <w:rsid w:val="00E71D39"/>
    <w:rsid w:val="00E742BD"/>
    <w:rsid w:val="00E74B49"/>
    <w:rsid w:val="00E75D2F"/>
    <w:rsid w:val="00E765F4"/>
    <w:rsid w:val="00E776DA"/>
    <w:rsid w:val="00E810E1"/>
    <w:rsid w:val="00E825C8"/>
    <w:rsid w:val="00E830CB"/>
    <w:rsid w:val="00E84BE2"/>
    <w:rsid w:val="00E878B7"/>
    <w:rsid w:val="00E90AB7"/>
    <w:rsid w:val="00E91933"/>
    <w:rsid w:val="00E941A8"/>
    <w:rsid w:val="00E970E9"/>
    <w:rsid w:val="00E973D2"/>
    <w:rsid w:val="00EA05A1"/>
    <w:rsid w:val="00EA0DB6"/>
    <w:rsid w:val="00EA33F4"/>
    <w:rsid w:val="00EA3FB9"/>
    <w:rsid w:val="00EA548D"/>
    <w:rsid w:val="00EA5B67"/>
    <w:rsid w:val="00EA7370"/>
    <w:rsid w:val="00EA778C"/>
    <w:rsid w:val="00EA7E36"/>
    <w:rsid w:val="00EA7F9A"/>
    <w:rsid w:val="00EB2841"/>
    <w:rsid w:val="00EB411B"/>
    <w:rsid w:val="00EB457C"/>
    <w:rsid w:val="00EB5DB0"/>
    <w:rsid w:val="00EB6127"/>
    <w:rsid w:val="00EB7BA0"/>
    <w:rsid w:val="00EC0F07"/>
    <w:rsid w:val="00EC12E7"/>
    <w:rsid w:val="00EC2786"/>
    <w:rsid w:val="00EC350D"/>
    <w:rsid w:val="00EC4B91"/>
    <w:rsid w:val="00EC599B"/>
    <w:rsid w:val="00EC6B26"/>
    <w:rsid w:val="00EC7E60"/>
    <w:rsid w:val="00EC7E69"/>
    <w:rsid w:val="00ED4163"/>
    <w:rsid w:val="00ED5E80"/>
    <w:rsid w:val="00EE0BEE"/>
    <w:rsid w:val="00EE0BFE"/>
    <w:rsid w:val="00EE1444"/>
    <w:rsid w:val="00EE378B"/>
    <w:rsid w:val="00EE3E7A"/>
    <w:rsid w:val="00EE5122"/>
    <w:rsid w:val="00EE53CB"/>
    <w:rsid w:val="00EF21A1"/>
    <w:rsid w:val="00EF2938"/>
    <w:rsid w:val="00EF34AC"/>
    <w:rsid w:val="00EF3D8E"/>
    <w:rsid w:val="00EF456A"/>
    <w:rsid w:val="00EF5F1B"/>
    <w:rsid w:val="00F000AF"/>
    <w:rsid w:val="00F01899"/>
    <w:rsid w:val="00F0226A"/>
    <w:rsid w:val="00F0328C"/>
    <w:rsid w:val="00F03796"/>
    <w:rsid w:val="00F04634"/>
    <w:rsid w:val="00F06DDA"/>
    <w:rsid w:val="00F070A7"/>
    <w:rsid w:val="00F10322"/>
    <w:rsid w:val="00F10569"/>
    <w:rsid w:val="00F11D0C"/>
    <w:rsid w:val="00F125EB"/>
    <w:rsid w:val="00F12E17"/>
    <w:rsid w:val="00F137E0"/>
    <w:rsid w:val="00F1387B"/>
    <w:rsid w:val="00F15332"/>
    <w:rsid w:val="00F15973"/>
    <w:rsid w:val="00F160FA"/>
    <w:rsid w:val="00F168EB"/>
    <w:rsid w:val="00F173F3"/>
    <w:rsid w:val="00F20ADC"/>
    <w:rsid w:val="00F220BB"/>
    <w:rsid w:val="00F2351A"/>
    <w:rsid w:val="00F251B2"/>
    <w:rsid w:val="00F30B1D"/>
    <w:rsid w:val="00F3367C"/>
    <w:rsid w:val="00F33982"/>
    <w:rsid w:val="00F33FC4"/>
    <w:rsid w:val="00F35022"/>
    <w:rsid w:val="00F35A44"/>
    <w:rsid w:val="00F3691F"/>
    <w:rsid w:val="00F36C15"/>
    <w:rsid w:val="00F41159"/>
    <w:rsid w:val="00F42333"/>
    <w:rsid w:val="00F42427"/>
    <w:rsid w:val="00F47316"/>
    <w:rsid w:val="00F473E0"/>
    <w:rsid w:val="00F47DD3"/>
    <w:rsid w:val="00F50AA4"/>
    <w:rsid w:val="00F51410"/>
    <w:rsid w:val="00F54944"/>
    <w:rsid w:val="00F54BBD"/>
    <w:rsid w:val="00F54DEE"/>
    <w:rsid w:val="00F552C4"/>
    <w:rsid w:val="00F55648"/>
    <w:rsid w:val="00F57123"/>
    <w:rsid w:val="00F57A1F"/>
    <w:rsid w:val="00F60E3C"/>
    <w:rsid w:val="00F63366"/>
    <w:rsid w:val="00F64014"/>
    <w:rsid w:val="00F64237"/>
    <w:rsid w:val="00F6640C"/>
    <w:rsid w:val="00F66CAD"/>
    <w:rsid w:val="00F70864"/>
    <w:rsid w:val="00F72005"/>
    <w:rsid w:val="00F7288B"/>
    <w:rsid w:val="00F73B4E"/>
    <w:rsid w:val="00F74657"/>
    <w:rsid w:val="00F75F1A"/>
    <w:rsid w:val="00F767E3"/>
    <w:rsid w:val="00F76B64"/>
    <w:rsid w:val="00F76E6D"/>
    <w:rsid w:val="00F80548"/>
    <w:rsid w:val="00F80B1F"/>
    <w:rsid w:val="00F82844"/>
    <w:rsid w:val="00F87CED"/>
    <w:rsid w:val="00F90420"/>
    <w:rsid w:val="00F9130C"/>
    <w:rsid w:val="00F9392C"/>
    <w:rsid w:val="00F94356"/>
    <w:rsid w:val="00F94E98"/>
    <w:rsid w:val="00F960F0"/>
    <w:rsid w:val="00F9757A"/>
    <w:rsid w:val="00FA000F"/>
    <w:rsid w:val="00FA06F4"/>
    <w:rsid w:val="00FA103E"/>
    <w:rsid w:val="00FA28FB"/>
    <w:rsid w:val="00FA330D"/>
    <w:rsid w:val="00FA3BED"/>
    <w:rsid w:val="00FA4B3A"/>
    <w:rsid w:val="00FA4E84"/>
    <w:rsid w:val="00FA56FA"/>
    <w:rsid w:val="00FA6878"/>
    <w:rsid w:val="00FB1F25"/>
    <w:rsid w:val="00FB202A"/>
    <w:rsid w:val="00FB2BD4"/>
    <w:rsid w:val="00FB4683"/>
    <w:rsid w:val="00FB53C9"/>
    <w:rsid w:val="00FB575E"/>
    <w:rsid w:val="00FB6B8E"/>
    <w:rsid w:val="00FB72F1"/>
    <w:rsid w:val="00FB7785"/>
    <w:rsid w:val="00FC046A"/>
    <w:rsid w:val="00FC11E2"/>
    <w:rsid w:val="00FC357C"/>
    <w:rsid w:val="00FC4871"/>
    <w:rsid w:val="00FC677B"/>
    <w:rsid w:val="00FC7D24"/>
    <w:rsid w:val="00FC7D3A"/>
    <w:rsid w:val="00FD13FC"/>
    <w:rsid w:val="00FD384E"/>
    <w:rsid w:val="00FD4716"/>
    <w:rsid w:val="00FD6DEB"/>
    <w:rsid w:val="00FE0473"/>
    <w:rsid w:val="00FE05D7"/>
    <w:rsid w:val="00FE09A8"/>
    <w:rsid w:val="00FE09FB"/>
    <w:rsid w:val="00FE162A"/>
    <w:rsid w:val="00FE2314"/>
    <w:rsid w:val="00FE3606"/>
    <w:rsid w:val="00FE434E"/>
    <w:rsid w:val="00FE7359"/>
    <w:rsid w:val="00FE7670"/>
    <w:rsid w:val="00FF3751"/>
    <w:rsid w:val="00FF3E19"/>
    <w:rsid w:val="00FF522A"/>
    <w:rsid w:val="00FF58BE"/>
    <w:rsid w:val="00FF5E0E"/>
    <w:rsid w:val="00FF6C72"/>
    <w:rsid w:val="12CB8D81"/>
    <w:rsid w:val="4DCDA837"/>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9FA218"/>
  <w15:chartTrackingRefBased/>
  <w15:docId w15:val="{EA0D80CC-EB2D-4381-BF22-92C617FF97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n-GB" w:eastAsia="en-GB"/>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jc w:val="both"/>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pPr>
      <w:numPr>
        <w:ilvl w:val="2"/>
      </w:numPr>
      <w:outlineLvl w:val="2"/>
    </w:pPr>
    <w:rPr>
      <w:b w:val="0"/>
      <w:i w:val="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semiHidden/>
    <w:pPr>
      <w:tabs>
        <w:tab w:val="left" w:pos="480"/>
        <w:tab w:val="right" w:leader="dot" w:pos="8296"/>
      </w:tabs>
      <w:spacing w:before="120" w:after="120"/>
    </w:pPr>
    <w:rPr>
      <w:b/>
      <w:caps/>
      <w:noProof/>
      <w:sz w:val="20"/>
    </w:rPr>
  </w:style>
  <w:style w:type="paragraph" w:styleId="TOC2">
    <w:name w:val="toc 2"/>
    <w:basedOn w:val="Normal"/>
    <w:next w:val="Normal"/>
    <w:autoRedefine/>
    <w:semiHidden/>
    <w:pPr>
      <w:tabs>
        <w:tab w:val="left" w:pos="720"/>
        <w:tab w:val="left" w:pos="960"/>
        <w:tab w:val="right" w:leader="dot" w:pos="8296"/>
      </w:tabs>
      <w:ind w:left="227"/>
    </w:pPr>
    <w:rPr>
      <w:smallCaps/>
      <w:noProof/>
      <w:sz w:val="20"/>
    </w:rPr>
  </w:style>
  <w:style w:type="paragraph" w:styleId="TOC3">
    <w:name w:val="toc 3"/>
    <w:basedOn w:val="Normal"/>
    <w:next w:val="Normal"/>
    <w:autoRedefine/>
    <w:semiHidden/>
    <w:pPr>
      <w:ind w:left="480"/>
    </w:pPr>
    <w:rPr>
      <w:i/>
      <w:sz w:val="20"/>
    </w:rPr>
  </w:style>
  <w:style w:type="paragraph" w:styleId="TOC4">
    <w:name w:val="toc 4"/>
    <w:basedOn w:val="Normal"/>
    <w:next w:val="Normal"/>
    <w:autoRedefine/>
    <w:semiHidden/>
    <w:pPr>
      <w:tabs>
        <w:tab w:val="left" w:pos="1985"/>
        <w:tab w:val="right" w:leader="dot" w:pos="8296"/>
      </w:tabs>
      <w:ind w:left="720"/>
    </w:pPr>
    <w:rPr>
      <w:noProof/>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customStyle="1" w:styleId="Text1">
    <w:name w:val="Text 1"/>
    <w:basedOn w:val="Normal"/>
    <w:pPr>
      <w:spacing w:after="240"/>
      <w:ind w:left="482"/>
      <w:jc w:val="both"/>
    </w:pPr>
  </w:style>
  <w:style w:type="paragraph" w:customStyle="1" w:styleId="Text2">
    <w:name w:val="Text 2"/>
    <w:basedOn w:val="Normal"/>
    <w:pPr>
      <w:tabs>
        <w:tab w:val="left" w:pos="2161"/>
      </w:tabs>
      <w:spacing w:after="240"/>
      <w:ind w:left="1077"/>
      <w:jc w:val="both"/>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jc w:val="both"/>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jc w:val="both"/>
    </w:pPr>
    <w:rPr>
      <w:rFonts w:ascii="Arial" w:hAnsi="Arial"/>
      <w:snapToGrid w:val="0"/>
      <w:lang w:eastAsia="en-US"/>
    </w:rPr>
  </w:style>
  <w:style w:type="paragraph" w:customStyle="1" w:styleId="ZDGName">
    <w:name w:val="Z_DGName"/>
    <w:basedOn w:val="Normal"/>
    <w:pPr>
      <w:widowControl w:val="0"/>
      <w:ind w:right="85"/>
      <w:jc w:val="both"/>
    </w:pPr>
    <w:rPr>
      <w:rFonts w:ascii="Arial" w:hAnsi="Arial"/>
      <w:snapToGrid w:val="0"/>
      <w:sz w:val="16"/>
      <w:lang w:eastAsia="en-US"/>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BodyTextIndent">
    <w:name w:val="Body Text Indent"/>
    <w:basedOn w:val="Normal"/>
    <w:pPr>
      <w:ind w:left="720"/>
      <w:jc w:val="both"/>
    </w:pPr>
    <w:rPr>
      <w:sz w:val="22"/>
      <w:lang w:val="nl-NL"/>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rPr>
      <w:color w:val="0000FF"/>
      <w:u w:val="single"/>
    </w:rPr>
  </w:style>
  <w:style w:type="paragraph" w:customStyle="1" w:styleId="Tiret0">
    <w:name w:val="Tiret 0"/>
    <w:basedOn w:val="Normal"/>
    <w:pPr>
      <w:spacing w:before="120" w:after="120"/>
      <w:ind w:left="851" w:hanging="851"/>
      <w:jc w:val="both"/>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pPr>
      <w:jc w:val="both"/>
    </w:pPr>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lang w:val="en-GB" w:eastAsia="en-GB" w:bidi="ar-SA"/>
    </w:rPr>
  </w:style>
  <w:style w:type="paragraph" w:customStyle="1" w:styleId="Blockquote">
    <w:name w:val="Blockquote"/>
    <w:basedOn w:val="Normal"/>
    <w:rsid w:val="00170261"/>
    <w:pPr>
      <w:spacing w:before="100" w:after="100"/>
      <w:ind w:left="360" w:right="360"/>
    </w:pPr>
    <w:rPr>
      <w:snapToGrid w:val="0"/>
      <w:lang w:val="fr-BE" w:eastAsia="en-US"/>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szCs w:val="16"/>
    </w:rPr>
  </w:style>
  <w:style w:type="paragraph" w:customStyle="1" w:styleId="BodySingle">
    <w:name w:val="Body Single"/>
    <w:basedOn w:val="BodyText"/>
    <w:rsid w:val="00242FF9"/>
    <w:pPr>
      <w:spacing w:line="290" w:lineRule="atLeast"/>
      <w:jc w:val="left"/>
    </w:pPr>
    <w:rPr>
      <w:rFonts w:ascii="Times New Roman" w:hAnsi="Times New Roman"/>
      <w:sz w:val="24"/>
      <w:lang w:eastAsia="en-US"/>
    </w:rPr>
  </w:style>
  <w:style w:type="paragraph" w:styleId="Revision">
    <w:name w:val="Revision"/>
    <w:hidden/>
    <w:uiPriority w:val="99"/>
    <w:semiHidden/>
    <w:rsid w:val="006C20F7"/>
    <w:rPr>
      <w:sz w:val="24"/>
      <w:lang w:val="en-GB" w:eastAsia="en-GB"/>
    </w:rPr>
  </w:style>
  <w:style w:type="character" w:customStyle="1" w:styleId="normaltextrun">
    <w:name w:val="normaltextrun"/>
    <w:basedOn w:val="DefaultParagraphFont"/>
    <w:rsid w:val="009E4F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7C95063-ADF6-4671-A8E9-C7AB3FF5DB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1837BD-EE6B-4358-8BCB-F13138CD1EF8}">
  <ds:schemaRefs>
    <ds:schemaRef ds:uri="http://schemas.microsoft.com/sharepoint/v3/contenttype/forms"/>
  </ds:schemaRefs>
</ds:datastoreItem>
</file>

<file path=customXml/itemProps3.xml><?xml version="1.0" encoding="utf-8"?>
<ds:datastoreItem xmlns:ds="http://schemas.openxmlformats.org/officeDocument/2006/customXml" ds:itemID="{37D0CAAF-5BEA-4A85-AF78-8F57E5B1411C}">
  <ds:schemaRefs>
    <ds:schemaRef ds:uri="http://purl.org/dc/terms/"/>
    <ds:schemaRef ds:uri="http://schemas.microsoft.com/office/2006/documentManagement/types"/>
    <ds:schemaRef ds:uri="http://purl.org/dc/dcmitype/"/>
    <ds:schemaRef ds:uri="http://www.w3.org/XML/1998/namespace"/>
    <ds:schemaRef ds:uri="http://schemas.microsoft.com/office/infopath/2007/PartnerControls"/>
    <ds:schemaRef ds:uri="5843c966-cb45-4885-93fc-2ce78a94204b"/>
    <ds:schemaRef ds:uri="http://purl.org/dc/elements/1.1/"/>
    <ds:schemaRef ds:uri="http://schemas.openxmlformats.org/package/2006/metadata/core-properties"/>
    <ds:schemaRef ds:uri="ac131f03-315b-4cd8-8e3a-6189969fd4f0"/>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8</Pages>
  <Words>3271</Words>
  <Characters>18081</Characters>
  <Application>Microsoft Office Word</Application>
  <DocSecurity>0</DocSecurity>
  <Lines>282</Lines>
  <Paragraphs>122</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
  <LinksUpToDate>false</LinksUpToDate>
  <CharactersWithSpaces>21230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subject/>
  <dc:creator>swartwy</dc:creator>
  <cp:keywords/>
  <dc:description/>
  <cp:lastModifiedBy>FONSECA Cristina (INTPA)</cp:lastModifiedBy>
  <cp:revision>155</cp:revision>
  <cp:lastPrinted>2007-06-20T18:39:00Z</cp:lastPrinted>
  <dcterms:created xsi:type="dcterms:W3CDTF">2024-10-01T08:49:00Z</dcterms:created>
  <dcterms:modified xsi:type="dcterms:W3CDTF">2025-01-15T15:08:00Z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7" name="MSIP_Label_6bd9ddd1-4d20-43f6-abfa-fc3c07406f94_Enabled">
    <vt:lpwstr>true</vt:lpwstr>
  </property>
  <property fmtid="{D5CDD505-2E9C-101B-9397-08002B2CF9AE}" pid="8" name="MSIP_Label_6bd9ddd1-4d20-43f6-abfa-fc3c07406f94_SetDate">
    <vt:lpwstr>2024-10-01T08:49:04Z</vt:lpwstr>
  </property>
  <property fmtid="{D5CDD505-2E9C-101B-9397-08002B2CF9AE}" pid="9" name="MSIP_Label_6bd9ddd1-4d20-43f6-abfa-fc3c07406f94_Method">
    <vt:lpwstr>Standard</vt:lpwstr>
  </property>
  <property fmtid="{D5CDD505-2E9C-101B-9397-08002B2CF9AE}" pid="10" name="MSIP_Label_6bd9ddd1-4d20-43f6-abfa-fc3c07406f94_Name">
    <vt:lpwstr>Commission Use</vt:lpwstr>
  </property>
  <property fmtid="{D5CDD505-2E9C-101B-9397-08002B2CF9AE}" pid="11" name="MSIP_Label_6bd9ddd1-4d20-43f6-abfa-fc3c07406f94_SiteId">
    <vt:lpwstr>b24c8b06-522c-46fe-9080-70926f8dddb1</vt:lpwstr>
  </property>
  <property fmtid="{D5CDD505-2E9C-101B-9397-08002B2CF9AE}" pid="12" name="MSIP_Label_6bd9ddd1-4d20-43f6-abfa-fc3c07406f94_ActionId">
    <vt:lpwstr>ead8f20f-ef52-446c-8bfc-548d9a2b24ac</vt:lpwstr>
  </property>
  <property fmtid="{D5CDD505-2E9C-101B-9397-08002B2CF9AE}" pid="13" name="MSIP_Label_6bd9ddd1-4d20-43f6-abfa-fc3c07406f94_ContentBits">
    <vt:lpwstr>0</vt:lpwstr>
  </property>
  <property fmtid="{D5CDD505-2E9C-101B-9397-08002B2CF9AE}" pid="14" name="ContentTypeId">
    <vt:lpwstr>0x010100199782AF6692CB4E8097BF428225D135</vt:lpwstr>
  </property>
</Properties>
</file>